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Pr="003E783B" w:rsidRDefault="005D18D1" w:rsidP="00FB44EE">
      <w:pPr>
        <w:spacing w:before="120" w:after="120" w:line="276" w:lineRule="auto"/>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EVALUARE</w:t>
      </w:r>
    </w:p>
    <w:p w:rsidR="003A1434" w:rsidRPr="003E783B"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w:t>
      </w:r>
      <w:r w:rsidR="00321C6D">
        <w:rPr>
          <w:rFonts w:ascii="Trebuchet MS" w:eastAsia="Calibri" w:hAnsi="Trebuchet MS"/>
          <w:sz w:val="22"/>
          <w:szCs w:val="22"/>
          <w:lang w:val="ro-RO" w:eastAsia="en-US"/>
        </w:rPr>
        <w:t>20</w:t>
      </w:r>
    </w:p>
    <w:p w:rsidR="003A1434" w:rsidRPr="003E783B"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3E783B" w:rsidRDefault="00241F29"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.20</w:t>
      </w:r>
      <w:r w:rsidR="00321C6D">
        <w:rPr>
          <w:rFonts w:ascii="Trebuchet MS" w:eastAsia="Calibri" w:hAnsi="Trebuchet MS"/>
          <w:sz w:val="22"/>
          <w:szCs w:val="22"/>
          <w:lang w:val="ro-RO" w:eastAsia="en-US"/>
        </w:rPr>
        <w:t>20</w:t>
      </w:r>
      <w:r w:rsidR="005D18D1" w:rsidRPr="003E783B">
        <w:rPr>
          <w:rFonts w:ascii="Trebuchet MS" w:hAnsi="Trebuchet MS" w:cs="Arial"/>
          <w:sz w:val="22"/>
          <w:szCs w:val="22"/>
          <w:lang w:val="ro-RO"/>
        </w:rPr>
        <w:t xml:space="preserve">                                  </w:t>
      </w:r>
    </w:p>
    <w:p w:rsidR="001A2CED" w:rsidRPr="00BE2E06"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B5424E" w:rsidRDefault="00D2152F" w:rsidP="00FB44EE">
      <w:pPr>
        <w:pStyle w:val="DefaultText"/>
        <w:tabs>
          <w:tab w:val="left" w:pos="284"/>
        </w:tabs>
        <w:spacing w:line="276" w:lineRule="auto"/>
        <w:jc w:val="both"/>
        <w:rPr>
          <w:rFonts w:ascii="Trebuchet MS" w:hAnsi="Trebuchet MS" w:cs="Arial"/>
          <w:i/>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 xml:space="preserve">ntre </w:t>
      </w:r>
    </w:p>
    <w:p w:rsidR="00931514" w:rsidRPr="00C716E1" w:rsidRDefault="00931514" w:rsidP="00FB44EE">
      <w:pPr>
        <w:pStyle w:val="DefaultText"/>
        <w:tabs>
          <w:tab w:val="left" w:pos="284"/>
        </w:tabs>
        <w:spacing w:line="276" w:lineRule="auto"/>
        <w:jc w:val="both"/>
        <w:rPr>
          <w:rFonts w:ascii="Trebuchet MS" w:hAnsi="Trebuchet MS" w:cs="Arial"/>
          <w:i/>
          <w:sz w:val="20"/>
        </w:rPr>
      </w:pPr>
    </w:p>
    <w:p w:rsidR="000B5F97" w:rsidRPr="00B64253"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5F2F14">
      <w:pPr>
        <w:widowControl w:val="0"/>
        <w:suppressAutoHyphens w:val="0"/>
        <w:spacing w:line="276" w:lineRule="auto"/>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691C31" w:rsidRPr="00B64253">
        <w:rPr>
          <w:rFonts w:ascii="Trebuchet MS" w:eastAsia="MS Mincho" w:hAnsi="Trebuchet MS"/>
          <w:b/>
          <w:sz w:val="22"/>
          <w:szCs w:val="22"/>
          <w:lang w:val="ro-RO" w:eastAsia="en-US"/>
        </w:rPr>
        <w:t>Cornel 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A57262" w:rsidRPr="00B64253" w:rsidRDefault="00F15E59" w:rsidP="00FB44EE">
      <w:pPr>
        <w:tabs>
          <w:tab w:val="left" w:pos="2700"/>
        </w:tabs>
        <w:spacing w:line="276" w:lineRule="auto"/>
        <w:jc w:val="both"/>
        <w:rPr>
          <w:rFonts w:ascii="Trebuchet MS" w:hAnsi="Trebuchet MS" w:cs="Arial"/>
          <w:b/>
          <w:sz w:val="22"/>
          <w:szCs w:val="22"/>
          <w:lang w:val="ro-RO"/>
        </w:rPr>
      </w:pPr>
      <w:r w:rsidRPr="00B64253">
        <w:rPr>
          <w:rFonts w:ascii="Trebuchet MS" w:hAnsi="Trebuchet MS" w:cs="Arial"/>
          <w:b/>
          <w:sz w:val="22"/>
          <w:szCs w:val="22"/>
          <w:lang w:val="ro-RO"/>
        </w:rPr>
        <w:t>ș</w:t>
      </w:r>
      <w:r w:rsidR="00B01A2F" w:rsidRPr="00B64253">
        <w:rPr>
          <w:rFonts w:ascii="Trebuchet MS" w:hAnsi="Trebuchet MS" w:cs="Arial"/>
          <w:b/>
          <w:sz w:val="22"/>
          <w:szCs w:val="22"/>
          <w:lang w:val="ro-RO"/>
        </w:rPr>
        <w:t xml:space="preserve">i </w:t>
      </w:r>
    </w:p>
    <w:p w:rsidR="00FB44EE" w:rsidRPr="00B64253" w:rsidRDefault="003D0D3E" w:rsidP="005D7E58">
      <w:pPr>
        <w:suppressAutoHyphens w:val="0"/>
        <w:jc w:val="both"/>
        <w:rPr>
          <w:rFonts w:ascii="Trebuchet MS" w:hAnsi="Trebuchet MS"/>
          <w:b/>
          <w:bCs/>
          <w:spacing w:val="-2"/>
          <w:sz w:val="22"/>
          <w:szCs w:val="22"/>
          <w:lang w:val="ro-RO"/>
        </w:rPr>
      </w:pPr>
      <w:r>
        <w:rPr>
          <w:rFonts w:ascii="Trebuchet MS" w:hAnsi="Trebuchet MS"/>
          <w:b/>
          <w:bCs/>
          <w:spacing w:val="-2"/>
          <w:sz w:val="22"/>
          <w:szCs w:val="22"/>
          <w:lang w:val="ro-RO"/>
        </w:rPr>
        <w:t>…………………………………………………………………………………………</w:t>
      </w:r>
      <w:r w:rsidR="007112DD" w:rsidRPr="00B64253">
        <w:rPr>
          <w:rFonts w:ascii="Trebuchet MS" w:hAnsi="Trebuchet MS"/>
          <w:b/>
          <w:bCs/>
          <w:spacing w:val="-2"/>
          <w:sz w:val="22"/>
          <w:szCs w:val="22"/>
          <w:lang w:val="ro-RO"/>
        </w:rPr>
        <w:t xml:space="preserve"> –</w:t>
      </w:r>
      <w:r w:rsidR="00A3202E">
        <w:rPr>
          <w:rFonts w:ascii="Trebuchet MS" w:hAnsi="Trebuchet MS"/>
          <w:b/>
          <w:bCs/>
          <w:spacing w:val="-2"/>
          <w:sz w:val="22"/>
          <w:szCs w:val="22"/>
          <w:lang w:val="ro-RO"/>
        </w:rPr>
        <w:t xml:space="preserve"> </w:t>
      </w:r>
      <w:r w:rsidR="007112DD" w:rsidRPr="00B64253">
        <w:rPr>
          <w:rFonts w:ascii="Trebuchet MS" w:hAnsi="Trebuchet MS"/>
          <w:bCs/>
          <w:sz w:val="22"/>
          <w:szCs w:val="22"/>
          <w:lang w:val="ro-RO"/>
        </w:rPr>
        <w:t xml:space="preserve">evaluator autorizat ANEVAR identificat cu </w:t>
      </w:r>
      <w:r>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 </w:t>
      </w:r>
      <w:r w:rsidR="00FB44EE" w:rsidRPr="00B64253">
        <w:rPr>
          <w:rFonts w:ascii="Trebuchet MS" w:hAnsi="Trebuchet MS"/>
          <w:sz w:val="22"/>
          <w:szCs w:val="22"/>
          <w:lang w:val="ro-RO"/>
        </w:rPr>
        <w:t>pe de altă parte.</w:t>
      </w:r>
    </w:p>
    <w:p w:rsidR="001A2CED" w:rsidRPr="003E783B" w:rsidRDefault="001A2CED" w:rsidP="00FB44EE">
      <w:pPr>
        <w:spacing w:line="276" w:lineRule="auto"/>
        <w:rPr>
          <w:rFonts w:ascii="Trebuchet MS" w:hAnsi="Trebuchet MS" w:cs="Arial"/>
          <w:sz w:val="22"/>
          <w:szCs w:val="22"/>
          <w:lang w:val="ro-RO"/>
        </w:rPr>
      </w:pPr>
    </w:p>
    <w:p w:rsidR="00055F87" w:rsidRPr="003E783B"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voinţă al celor două părţi,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şi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şi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 părţile contractante, aşa cum sunt acestea numite în prezentul contract;</w:t>
      </w:r>
    </w:p>
    <w:p w:rsidR="00570FCA" w:rsidRPr="00B5424E"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lastRenderedPageBreak/>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sidRPr="00B5424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3E783B"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1D33D4" w:rsidRPr="003E783B" w:rsidRDefault="00133DD0" w:rsidP="001D33D4">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Obiectul î</w:t>
      </w:r>
      <w:r w:rsidR="008F0104" w:rsidRPr="003E783B">
        <w:rPr>
          <w:rFonts w:ascii="Trebuchet MS" w:hAnsi="Trebuchet MS" w:cs="Arial"/>
          <w:sz w:val="22"/>
          <w:szCs w:val="22"/>
          <w:lang w:val="ro-RO"/>
        </w:rPr>
        <w:t>l</w:t>
      </w:r>
      <w:r w:rsidRPr="003E783B">
        <w:rPr>
          <w:rFonts w:ascii="Trebuchet MS" w:hAnsi="Trebuchet MS" w:cs="Arial"/>
          <w:sz w:val="22"/>
          <w:szCs w:val="22"/>
          <w:lang w:val="ro-RO"/>
        </w:rPr>
        <w:t xml:space="preserve"> constituie prestarea de se</w:t>
      </w:r>
      <w:r w:rsidR="008F0104" w:rsidRPr="003E783B">
        <w:rPr>
          <w:rFonts w:ascii="Trebuchet MS" w:hAnsi="Trebuchet MS" w:cs="Arial"/>
          <w:sz w:val="22"/>
          <w:szCs w:val="22"/>
          <w:lang w:val="ro-RO"/>
        </w:rPr>
        <w:t>rvicii de evaluare</w:t>
      </w:r>
      <w:r w:rsidR="00867224" w:rsidRPr="003E783B">
        <w:rPr>
          <w:rFonts w:ascii="Trebuchet MS" w:hAnsi="Trebuchet MS" w:cs="Arial"/>
          <w:sz w:val="22"/>
          <w:szCs w:val="22"/>
          <w:lang w:val="ro-RO"/>
        </w:rPr>
        <w:t xml:space="preserve"> </w:t>
      </w:r>
      <w:r w:rsidR="001C0488" w:rsidRPr="003E783B">
        <w:rPr>
          <w:rFonts w:ascii="Trebuchet MS" w:eastAsia="MS Mincho" w:hAnsi="Trebuchet MS" w:cs="Arial"/>
          <w:sz w:val="22"/>
          <w:szCs w:val="22"/>
          <w:lang w:val="ro-RO" w:eastAsia="en-US"/>
        </w:rPr>
        <w:t xml:space="preserve">de către </w:t>
      </w:r>
      <w:r w:rsidR="001C0488" w:rsidRPr="003E783B">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1D33D4" w:rsidRPr="003E783B">
        <w:rPr>
          <w:rFonts w:ascii="Trebuchet MS" w:hAnsi="Trebuchet MS" w:cs="Arial"/>
          <w:sz w:val="22"/>
          <w:szCs w:val="22"/>
          <w:lang w:val="ro-RO"/>
        </w:rPr>
        <w:t xml:space="preserve">pentru </w:t>
      </w:r>
      <w:r w:rsidR="00FD24D7">
        <w:rPr>
          <w:rFonts w:ascii="Trebuchet MS" w:hAnsi="Trebuchet MS" w:cs="Arial"/>
          <w:sz w:val="22"/>
          <w:szCs w:val="22"/>
          <w:lang w:val="ro-RO"/>
        </w:rPr>
        <w:t>următoarele</w:t>
      </w:r>
      <w:r w:rsidR="00536405">
        <w:rPr>
          <w:rFonts w:ascii="Trebuchet MS" w:hAnsi="Trebuchet MS" w:cs="Arial"/>
          <w:sz w:val="22"/>
          <w:szCs w:val="22"/>
          <w:lang w:val="ro-RO"/>
        </w:rPr>
        <w:t xml:space="preserve"> </w:t>
      </w:r>
      <w:r w:rsidR="00FD24D7">
        <w:rPr>
          <w:rFonts w:ascii="Trebuchet MS" w:hAnsi="Trebuchet MS" w:cs="Arial"/>
          <w:sz w:val="22"/>
          <w:szCs w:val="22"/>
          <w:lang w:val="ro-RO"/>
        </w:rPr>
        <w:t xml:space="preserve">bunuri </w:t>
      </w:r>
      <w:r w:rsidR="00536405">
        <w:rPr>
          <w:rFonts w:ascii="Trebuchet MS" w:hAnsi="Trebuchet MS" w:cs="Arial"/>
          <w:sz w:val="22"/>
          <w:szCs w:val="22"/>
          <w:lang w:val="ro-RO"/>
        </w:rPr>
        <w:t>mobil</w:t>
      </w:r>
      <w:r w:rsidR="00FD24D7">
        <w:rPr>
          <w:rFonts w:ascii="Trebuchet MS" w:hAnsi="Trebuchet MS" w:cs="Arial"/>
          <w:sz w:val="22"/>
          <w:szCs w:val="22"/>
          <w:lang w:val="ro-RO"/>
        </w:rPr>
        <w:t>e</w:t>
      </w:r>
      <w:r w:rsidR="001D33D4" w:rsidRPr="003E783B">
        <w:rPr>
          <w:rFonts w:ascii="Trebuchet MS" w:hAnsi="Trebuchet MS" w:cs="Arial"/>
          <w:sz w:val="22"/>
          <w:szCs w:val="22"/>
          <w:lang w:val="ro-RO"/>
        </w:rPr>
        <w:t>:</w:t>
      </w:r>
    </w:p>
    <w:p w:rsidR="00F8730E" w:rsidRDefault="00F8730E" w:rsidP="00B64253">
      <w:pPr>
        <w:suppressAutoHyphens w:val="0"/>
        <w:rPr>
          <w:rFonts w:ascii="Trebuchet MS" w:hAnsi="Trebuchet MS" w:cs="Arial"/>
          <w:sz w:val="22"/>
          <w:szCs w:val="22"/>
          <w:lang w:val="ro-RO"/>
        </w:rPr>
      </w:pPr>
    </w:p>
    <w:p w:rsidR="00F71166" w:rsidRPr="00F71166" w:rsidRDefault="00F71166" w:rsidP="00F71166">
      <w:pPr>
        <w:pStyle w:val="ListParagraph"/>
        <w:numPr>
          <w:ilvl w:val="0"/>
          <w:numId w:val="13"/>
        </w:numPr>
        <w:suppressAutoHyphens w:val="0"/>
        <w:spacing w:line="276" w:lineRule="auto"/>
        <w:jc w:val="both"/>
        <w:rPr>
          <w:rFonts w:ascii="Trebuchet MS" w:eastAsia="MS Mincho" w:hAnsi="Trebuchet MS"/>
          <w:sz w:val="22"/>
          <w:szCs w:val="22"/>
          <w:lang w:val="ro-RO" w:eastAsia="en-US"/>
        </w:rPr>
      </w:pPr>
      <w:r w:rsidRPr="00F71166">
        <w:rPr>
          <w:rFonts w:ascii="Trebuchet MS" w:eastAsia="MS Mincho" w:hAnsi="Trebuchet MS"/>
          <w:sz w:val="22"/>
          <w:szCs w:val="22"/>
          <w:lang w:val="ro-RO" w:eastAsia="en-US"/>
        </w:rPr>
        <w:t>243 paleți piatră de andezit</w:t>
      </w:r>
    </w:p>
    <w:p w:rsidR="00FD24D7" w:rsidRPr="005E7EA6" w:rsidRDefault="00FD24D7" w:rsidP="00B64253">
      <w:pPr>
        <w:suppressAutoHyphens w:val="0"/>
        <w:rPr>
          <w:rFonts w:ascii="Trebuchet MS" w:hAnsi="Trebuchet MS" w:cs="Arial"/>
          <w:sz w:val="22"/>
          <w:szCs w:val="22"/>
          <w:lang w:val="ro-RO"/>
        </w:rPr>
      </w:pPr>
    </w:p>
    <w:p w:rsidR="007C59FF" w:rsidRPr="005E7EA6" w:rsidRDefault="00397ED6"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5E7EA6">
        <w:rPr>
          <w:rFonts w:ascii="Trebuchet MS" w:hAnsi="Trebuchet MS" w:cs="Arial"/>
          <w:sz w:val="22"/>
          <w:szCs w:val="22"/>
          <w:lang w:val="ro-RO"/>
        </w:rPr>
        <w:t>Vizionarea</w:t>
      </w:r>
      <w:r w:rsidR="000E4891" w:rsidRPr="005E7EA6">
        <w:rPr>
          <w:rFonts w:ascii="Trebuchet MS" w:hAnsi="Trebuchet MS" w:cs="Arial"/>
          <w:sz w:val="22"/>
          <w:szCs w:val="22"/>
          <w:lang w:val="ro-RO"/>
        </w:rPr>
        <w:t xml:space="preserve"> și inspectarea</w:t>
      </w:r>
      <w:r w:rsidR="001611BE" w:rsidRPr="005E7EA6">
        <w:rPr>
          <w:rFonts w:ascii="Trebuchet MS" w:hAnsi="Trebuchet MS" w:cs="Arial"/>
          <w:sz w:val="22"/>
          <w:szCs w:val="22"/>
          <w:lang w:val="ro-RO"/>
        </w:rPr>
        <w:t xml:space="preserve"> bunu</w:t>
      </w:r>
      <w:r w:rsidR="00336400" w:rsidRPr="005E7EA6">
        <w:rPr>
          <w:rFonts w:ascii="Trebuchet MS" w:hAnsi="Trebuchet MS" w:cs="Arial"/>
          <w:sz w:val="22"/>
          <w:szCs w:val="22"/>
          <w:lang w:val="ro-RO"/>
        </w:rPr>
        <w:t>rilor</w:t>
      </w:r>
      <w:r w:rsidR="00D0616A" w:rsidRPr="005E7EA6">
        <w:rPr>
          <w:rFonts w:ascii="Trebuchet MS" w:hAnsi="Trebuchet MS" w:cs="Arial"/>
          <w:sz w:val="22"/>
          <w:szCs w:val="22"/>
          <w:lang w:val="ro-RO"/>
        </w:rPr>
        <w:t xml:space="preserve"> se va realiza la </w:t>
      </w:r>
      <w:r w:rsidR="00B82661" w:rsidRPr="005E7EA6">
        <w:rPr>
          <w:rFonts w:ascii="Trebuchet MS" w:hAnsi="Trebuchet MS" w:cs="Arial"/>
          <w:sz w:val="22"/>
          <w:szCs w:val="22"/>
          <w:lang w:val="ro-RO"/>
        </w:rPr>
        <w:t>locu</w:t>
      </w:r>
      <w:r w:rsidR="00F71166">
        <w:rPr>
          <w:rFonts w:ascii="Trebuchet MS" w:hAnsi="Trebuchet MS" w:cs="Arial"/>
          <w:sz w:val="22"/>
          <w:szCs w:val="22"/>
          <w:lang w:val="ro-RO"/>
        </w:rPr>
        <w:t>rile</w:t>
      </w:r>
      <w:r w:rsidR="00B82661" w:rsidRPr="005E7EA6">
        <w:rPr>
          <w:rFonts w:ascii="Trebuchet MS" w:hAnsi="Trebuchet MS" w:cs="Arial"/>
          <w:sz w:val="22"/>
          <w:szCs w:val="22"/>
          <w:lang w:val="ro-RO"/>
        </w:rPr>
        <w:t xml:space="preserve"> de depozitare </w:t>
      </w:r>
      <w:r w:rsidR="00F71166" w:rsidRPr="00F71166">
        <w:rPr>
          <w:rFonts w:ascii="Trebuchet MS" w:hAnsi="Trebuchet MS" w:cs="Arial"/>
          <w:sz w:val="22"/>
          <w:szCs w:val="22"/>
          <w:lang w:val="ro-RO"/>
        </w:rPr>
        <w:t>din Mun. Codlea, jud. Brașov respectiv comuna Joseni, jud. Harghita.</w:t>
      </w:r>
      <w:r w:rsidR="007C59FF" w:rsidRPr="005E7EA6">
        <w:rPr>
          <w:rFonts w:ascii="Trebuchet MS" w:hAnsi="Trebuchet MS" w:cs="Arial"/>
          <w:sz w:val="22"/>
          <w:szCs w:val="22"/>
          <w:lang w:val="ro-RO"/>
        </w:rPr>
        <w:t xml:space="preserve"> </w:t>
      </w:r>
    </w:p>
    <w:p w:rsidR="00E21DC8" w:rsidRPr="005E7EA6"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E7EA6">
        <w:rPr>
          <w:rFonts w:ascii="Trebuchet MS" w:hAnsi="Trebuchet MS" w:cs="Arial"/>
          <w:sz w:val="22"/>
          <w:szCs w:val="22"/>
          <w:lang w:val="ro-RO"/>
        </w:rPr>
        <w:t>Drepturi de proprietate evaluat</w:t>
      </w:r>
      <w:r w:rsidR="00F31FD4" w:rsidRPr="005E7EA6">
        <w:rPr>
          <w:rFonts w:ascii="Trebuchet MS" w:hAnsi="Trebuchet MS" w:cs="Arial"/>
          <w:sz w:val="22"/>
          <w:szCs w:val="22"/>
          <w:lang w:val="ro-RO"/>
        </w:rPr>
        <w:t>e:</w:t>
      </w:r>
      <w:r w:rsidR="00D237C3" w:rsidRPr="005E7EA6">
        <w:rPr>
          <w:rFonts w:ascii="Trebuchet MS" w:hAnsi="Trebuchet MS" w:cs="Arial"/>
          <w:sz w:val="22"/>
          <w:szCs w:val="22"/>
          <w:lang w:val="ro-RO"/>
        </w:rPr>
        <w:t xml:space="preserve"> Dreptul deplin asupra bunului</w:t>
      </w:r>
      <w:r w:rsidRPr="005E7EA6">
        <w:rPr>
          <w:rFonts w:ascii="Trebuchet MS" w:hAnsi="Trebuchet MS" w:cs="Arial"/>
          <w:sz w:val="22"/>
          <w:szCs w:val="22"/>
          <w:lang w:val="ro-RO"/>
        </w:rPr>
        <w:t xml:space="preserve"> mobil evaluat.</w:t>
      </w:r>
    </w:p>
    <w:p w:rsidR="00E21DC8" w:rsidRPr="005E7EA6"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E7EA6">
        <w:rPr>
          <w:rFonts w:ascii="Trebuchet MS" w:hAnsi="Trebuchet MS" w:cs="Arial"/>
          <w:sz w:val="22"/>
          <w:szCs w:val="22"/>
          <w:lang w:val="ro-RO"/>
        </w:rPr>
        <w:t xml:space="preserve">Utilizatorul desemnat: </w:t>
      </w:r>
      <w:r w:rsidRPr="005E7EA6">
        <w:rPr>
          <w:rFonts w:ascii="Trebuchet MS" w:eastAsia="MS Mincho" w:hAnsi="Trebuchet MS"/>
          <w:sz w:val="22"/>
          <w:szCs w:val="22"/>
          <w:lang w:val="ro-RO" w:eastAsia="en-US"/>
        </w:rPr>
        <w:t>Agenția Națională de Administrare a Bunurilor Indisponibilizate (A.N.A.B.I.).</w:t>
      </w:r>
    </w:p>
    <w:p w:rsidR="00E21DC8" w:rsidRPr="003E783B"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5E7EA6">
        <w:rPr>
          <w:rFonts w:ascii="Trebuchet MS" w:hAnsi="Trebuchet MS" w:cs="Arial"/>
          <w:sz w:val="22"/>
          <w:szCs w:val="22"/>
          <w:lang w:val="ro-RO"/>
        </w:rPr>
        <w:t>Util</w:t>
      </w:r>
      <w:r w:rsidR="00B5738F" w:rsidRPr="005E7EA6">
        <w:rPr>
          <w:rFonts w:ascii="Trebuchet MS" w:hAnsi="Trebuchet MS" w:cs="Arial"/>
          <w:sz w:val="22"/>
          <w:szCs w:val="22"/>
          <w:lang w:val="ro-RO"/>
        </w:rPr>
        <w:t>i</w:t>
      </w:r>
      <w:r w:rsidRPr="005E7EA6">
        <w:rPr>
          <w:rFonts w:ascii="Trebuchet MS" w:hAnsi="Trebuchet MS" w:cs="Arial"/>
          <w:sz w:val="22"/>
          <w:szCs w:val="22"/>
          <w:lang w:val="ro-RO"/>
        </w:rPr>
        <w:t>zarea desemnată</w:t>
      </w:r>
      <w:r w:rsidRPr="003E783B">
        <w:rPr>
          <w:rFonts w:ascii="Trebuchet MS" w:hAnsi="Trebuchet MS" w:cs="Arial"/>
          <w:sz w:val="22"/>
          <w:szCs w:val="22"/>
          <w:lang w:val="ro-RO"/>
        </w:rPr>
        <w:t>: evaluarea se va utiliza numai în sc</w:t>
      </w:r>
      <w:r w:rsidR="00F52618" w:rsidRPr="003E783B">
        <w:rPr>
          <w:rFonts w:ascii="Trebuchet MS" w:hAnsi="Trebuchet MS" w:cs="Arial"/>
          <w:sz w:val="22"/>
          <w:szCs w:val="22"/>
          <w:lang w:val="ro-RO"/>
        </w:rPr>
        <w:t>opul valorificării prin vânzare</w:t>
      </w:r>
      <w:r w:rsidRPr="003E783B">
        <w:rPr>
          <w:rFonts w:ascii="Trebuchet MS" w:hAnsi="Trebuchet MS" w:cs="Arial"/>
          <w:sz w:val="22"/>
          <w:szCs w:val="22"/>
          <w:lang w:val="ro-RO"/>
        </w:rPr>
        <w:t xml:space="preserve"> a bu</w:t>
      </w:r>
      <w:r w:rsidR="00B5738F" w:rsidRPr="003E783B">
        <w:rPr>
          <w:rFonts w:ascii="Trebuchet MS" w:hAnsi="Trebuchet MS" w:cs="Arial"/>
          <w:sz w:val="22"/>
          <w:szCs w:val="22"/>
          <w:lang w:val="ro-RO"/>
        </w:rPr>
        <w:t>n</w:t>
      </w:r>
      <w:r w:rsidR="00D237C3" w:rsidRPr="003E783B">
        <w:rPr>
          <w:rFonts w:ascii="Trebuchet MS" w:hAnsi="Trebuchet MS" w:cs="Arial"/>
          <w:sz w:val="22"/>
          <w:szCs w:val="22"/>
          <w:lang w:val="ro-RO"/>
        </w:rPr>
        <w:t>ului</w:t>
      </w:r>
      <w:r w:rsidRPr="003E783B">
        <w:rPr>
          <w:rFonts w:ascii="Trebuchet MS" w:hAnsi="Trebuchet MS" w:cs="Arial"/>
          <w:sz w:val="22"/>
          <w:szCs w:val="22"/>
          <w:lang w:val="ro-RO"/>
        </w:rPr>
        <w:t xml:space="preserve"> evaluat.</w:t>
      </w:r>
    </w:p>
    <w:p w:rsidR="00B5738F" w:rsidRPr="003E783B"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Scopul evaluăr</w:t>
      </w:r>
      <w:r w:rsidR="00F31FD4" w:rsidRPr="003E783B">
        <w:rPr>
          <w:rFonts w:ascii="Trebuchet MS" w:hAnsi="Trebuchet MS" w:cs="Arial"/>
          <w:sz w:val="22"/>
          <w:szCs w:val="22"/>
          <w:lang w:val="ro-RO"/>
        </w:rPr>
        <w:t>ii</w:t>
      </w:r>
      <w:r w:rsidR="00D237C3" w:rsidRPr="003E783B">
        <w:rPr>
          <w:rFonts w:ascii="Trebuchet MS" w:hAnsi="Trebuchet MS" w:cs="Arial"/>
          <w:sz w:val="22"/>
          <w:szCs w:val="22"/>
          <w:lang w:val="ro-RO"/>
        </w:rPr>
        <w:t>: pentru valorificarea bunului</w:t>
      </w:r>
      <w:r w:rsidRPr="003E783B">
        <w:rPr>
          <w:rFonts w:ascii="Trebuchet MS" w:hAnsi="Trebuchet MS" w:cs="Arial"/>
          <w:sz w:val="22"/>
          <w:szCs w:val="22"/>
          <w:lang w:val="ro-RO"/>
        </w:rPr>
        <w:t xml:space="preserve"> prin vânzare.</w:t>
      </w:r>
    </w:p>
    <w:p w:rsidR="00F95D3B" w:rsidRPr="003E783B"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Instrucțiunile evaluării:</w:t>
      </w:r>
      <w:r w:rsidR="00D237C3" w:rsidRPr="003E783B">
        <w:rPr>
          <w:rFonts w:ascii="Trebuchet MS" w:hAnsi="Trebuchet MS" w:cs="Arial"/>
          <w:sz w:val="22"/>
          <w:szCs w:val="22"/>
          <w:lang w:val="ro-RO"/>
        </w:rPr>
        <w:t xml:space="preserve"> bunul subiect se va</w:t>
      </w:r>
      <w:r w:rsidR="00F95D3B" w:rsidRPr="003E783B">
        <w:rPr>
          <w:rFonts w:ascii="Trebuchet MS" w:hAnsi="Trebuchet MS" w:cs="Arial"/>
          <w:sz w:val="22"/>
          <w:szCs w:val="22"/>
          <w:lang w:val="ro-RO"/>
        </w:rPr>
        <w:t xml:space="preserve"> evalua de sine stătător,</w:t>
      </w:r>
      <w:r w:rsidR="004D66F2" w:rsidRPr="003E783B">
        <w:rPr>
          <w:rFonts w:ascii="Trebuchet MS" w:hAnsi="Trebuchet MS" w:cs="Arial"/>
          <w:sz w:val="22"/>
          <w:szCs w:val="22"/>
          <w:lang w:val="ro-RO"/>
        </w:rPr>
        <w:t xml:space="preserve"> </w:t>
      </w:r>
      <w:r w:rsidR="00F95D3B" w:rsidRPr="003E783B">
        <w:rPr>
          <w:rFonts w:ascii="Trebuchet MS" w:hAnsi="Trebuchet MS" w:cs="Arial"/>
          <w:sz w:val="22"/>
          <w:szCs w:val="22"/>
          <w:lang w:val="ro-RO"/>
        </w:rPr>
        <w:t>fără a fi</w:t>
      </w:r>
      <w:r w:rsidR="00EA24DF" w:rsidRPr="003E783B">
        <w:rPr>
          <w:rFonts w:ascii="Trebuchet MS" w:hAnsi="Trebuchet MS" w:cs="Arial"/>
          <w:sz w:val="22"/>
          <w:szCs w:val="22"/>
          <w:lang w:val="ro-RO"/>
        </w:rPr>
        <w:t xml:space="preserve"> în legătură cu alte</w:t>
      </w:r>
      <w:r w:rsidR="00F95D3B" w:rsidRPr="003E783B">
        <w:rPr>
          <w:rFonts w:ascii="Trebuchet MS" w:hAnsi="Trebuchet MS" w:cs="Arial"/>
          <w:sz w:val="22"/>
          <w:szCs w:val="22"/>
          <w:lang w:val="ro-RO"/>
        </w:rPr>
        <w:t xml:space="preserve"> bunuri, la starea tehnică consta</w:t>
      </w:r>
      <w:r w:rsidR="00237B80" w:rsidRPr="003E783B">
        <w:rPr>
          <w:rFonts w:ascii="Trebuchet MS" w:hAnsi="Trebuchet MS" w:cs="Arial"/>
          <w:sz w:val="22"/>
          <w:szCs w:val="22"/>
          <w:lang w:val="ro-RO"/>
        </w:rPr>
        <w:t>ta</w:t>
      </w:r>
      <w:r w:rsidR="00F95D3B" w:rsidRPr="003E783B">
        <w:rPr>
          <w:rFonts w:ascii="Trebuchet MS" w:hAnsi="Trebuchet MS" w:cs="Arial"/>
          <w:sz w:val="22"/>
          <w:szCs w:val="22"/>
          <w:lang w:val="ro-RO"/>
        </w:rPr>
        <w:t>tă de către evaluator la data inspecției.</w:t>
      </w:r>
    </w:p>
    <w:p w:rsidR="009F496D" w:rsidRPr="003E783B"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Tipul valorii </w:t>
      </w:r>
      <w:r w:rsidR="00F95D3B" w:rsidRPr="003E783B">
        <w:rPr>
          <w:rFonts w:ascii="Trebuchet MS" w:hAnsi="Trebuchet MS"/>
          <w:bCs/>
          <w:spacing w:val="-3"/>
          <w:sz w:val="22"/>
          <w:szCs w:val="22"/>
          <w:lang w:val="ro-RO"/>
        </w:rPr>
        <w:t>estimate</w:t>
      </w:r>
      <w:r w:rsidRPr="003E783B">
        <w:rPr>
          <w:rFonts w:ascii="Trebuchet MS" w:hAnsi="Trebuchet MS"/>
          <w:bCs/>
          <w:spacing w:val="-3"/>
          <w:sz w:val="22"/>
          <w:szCs w:val="22"/>
          <w:lang w:val="ro-RO"/>
        </w:rPr>
        <w:t>:</w:t>
      </w:r>
      <w:r w:rsidR="00F95D3B" w:rsidRPr="003E783B">
        <w:rPr>
          <w:rFonts w:ascii="Trebuchet MS" w:hAnsi="Trebuchet MS"/>
          <w:bCs/>
          <w:spacing w:val="-3"/>
          <w:sz w:val="22"/>
          <w:szCs w:val="22"/>
          <w:lang w:val="ro-RO"/>
        </w:rPr>
        <w:t xml:space="preserve"> v</w:t>
      </w:r>
      <w:r w:rsidR="00F95D3B" w:rsidRPr="003E783B">
        <w:rPr>
          <w:rFonts w:ascii="Trebuchet MS" w:hAnsi="Trebuchet MS"/>
          <w:bCs/>
          <w:iCs/>
          <w:spacing w:val="-3"/>
          <w:sz w:val="22"/>
          <w:szCs w:val="22"/>
          <w:lang w:val="ro-RO"/>
        </w:rPr>
        <w:t xml:space="preserve">aloarea de piaţă. Conform ANEVAR - </w:t>
      </w:r>
      <w:r w:rsidR="00F95D3B"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F95D3B" w:rsidRPr="003E783B">
        <w:rPr>
          <w:rFonts w:ascii="Trebuchet MS" w:hAnsi="Trebuchet MS"/>
          <w:sz w:val="22"/>
          <w:szCs w:val="22"/>
          <w:lang w:val="ro-RO"/>
        </w:rPr>
        <w:t xml:space="preserve"> – SEV 100 – Cadrul general (IVS – Cadrul general): </w:t>
      </w:r>
      <w:r w:rsidR="00F95D3B" w:rsidRPr="003E783B">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3E783B"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Data de referinţă a evaluării: </w:t>
      </w:r>
      <w:r w:rsidR="00EA24DF" w:rsidRPr="003E783B">
        <w:rPr>
          <w:rFonts w:ascii="Trebuchet MS" w:hAnsi="Trebuchet MS"/>
          <w:sz w:val="22"/>
          <w:szCs w:val="22"/>
          <w:lang w:val="ro-RO"/>
        </w:rPr>
        <w:t>cea de la data inspecției</w:t>
      </w:r>
      <w:r w:rsidR="00BD2125">
        <w:rPr>
          <w:rFonts w:ascii="Trebuchet MS" w:hAnsi="Trebuchet MS"/>
          <w:sz w:val="22"/>
          <w:szCs w:val="22"/>
          <w:lang w:val="ro-RO"/>
        </w:rPr>
        <w:t xml:space="preserve"> bunurilor</w:t>
      </w:r>
      <w:r w:rsidR="001A5661" w:rsidRPr="003E783B">
        <w:rPr>
          <w:rFonts w:ascii="Trebuchet MS" w:hAnsi="Trebuchet MS"/>
          <w:sz w:val="22"/>
          <w:szCs w:val="22"/>
          <w:lang w:val="ro-RO"/>
        </w:rPr>
        <w:t xml:space="preserve"> </w:t>
      </w:r>
      <w:r w:rsidR="00F8730E" w:rsidRPr="003E783B">
        <w:rPr>
          <w:rFonts w:ascii="Trebuchet MS" w:hAnsi="Trebuchet MS"/>
          <w:sz w:val="22"/>
          <w:szCs w:val="22"/>
          <w:lang w:val="ro-RO"/>
        </w:rPr>
        <w:t>de către evaluator.</w:t>
      </w:r>
    </w:p>
    <w:p w:rsidR="009F496D"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Forma livrării: Raportul de evaluare se va livra în</w:t>
      </w:r>
      <w:r w:rsidR="009E5C4D">
        <w:rPr>
          <w:rFonts w:ascii="Trebuchet MS" w:hAnsi="Trebuchet MS"/>
          <w:sz w:val="22"/>
          <w:szCs w:val="22"/>
          <w:lang w:val="ro-RO"/>
        </w:rPr>
        <w:t xml:space="preserve"> două</w:t>
      </w:r>
      <w:r w:rsidRPr="003E783B">
        <w:rPr>
          <w:rFonts w:ascii="Trebuchet MS" w:hAnsi="Trebuchet MS"/>
          <w:sz w:val="22"/>
          <w:szCs w:val="22"/>
          <w:lang w:val="ro-RO"/>
        </w:rPr>
        <w:t xml:space="preserve"> exemplar</w:t>
      </w:r>
      <w:r w:rsidR="009E5C4D">
        <w:rPr>
          <w:rFonts w:ascii="Trebuchet MS" w:hAnsi="Trebuchet MS"/>
          <w:sz w:val="22"/>
          <w:szCs w:val="22"/>
          <w:lang w:val="ro-RO"/>
        </w:rPr>
        <w:t>e, în</w:t>
      </w:r>
      <w:r w:rsidRPr="003E783B">
        <w:rPr>
          <w:rFonts w:ascii="Trebuchet MS" w:hAnsi="Trebuchet MS"/>
          <w:sz w:val="22"/>
          <w:szCs w:val="22"/>
          <w:lang w:val="ro-RO"/>
        </w:rPr>
        <w:t xml:space="preserve"> </w:t>
      </w:r>
      <w:r w:rsidR="009F496D" w:rsidRPr="003E783B">
        <w:rPr>
          <w:rFonts w:ascii="Trebuchet MS" w:hAnsi="Trebuchet MS"/>
          <w:sz w:val="22"/>
          <w:szCs w:val="22"/>
          <w:lang w:val="ro-RO"/>
        </w:rPr>
        <w:t>original</w:t>
      </w:r>
      <w:r w:rsidR="009E5C4D">
        <w:rPr>
          <w:rFonts w:ascii="Trebuchet MS" w:hAnsi="Trebuchet MS"/>
          <w:sz w:val="22"/>
          <w:szCs w:val="22"/>
          <w:lang w:val="ro-RO"/>
        </w:rPr>
        <w:t>,</w:t>
      </w:r>
      <w:r w:rsidR="009F496D" w:rsidRPr="003E783B">
        <w:rPr>
          <w:rFonts w:ascii="Trebuchet MS" w:hAnsi="Trebuchet MS"/>
          <w:sz w:val="22"/>
          <w:szCs w:val="22"/>
          <w:lang w:val="ro-RO"/>
        </w:rPr>
        <w:t xml:space="preserve"> </w:t>
      </w:r>
      <w:r w:rsidRPr="003E783B">
        <w:rPr>
          <w:rFonts w:ascii="Trebuchet MS" w:hAnsi="Trebuchet MS"/>
          <w:sz w:val="22"/>
          <w:szCs w:val="22"/>
          <w:lang w:val="ro-RO"/>
        </w:rPr>
        <w:t>în formă printat</w:t>
      </w:r>
      <w:r w:rsidR="009F496D" w:rsidRPr="003E783B">
        <w:rPr>
          <w:rFonts w:ascii="Trebuchet MS" w:hAnsi="Trebuchet MS"/>
          <w:sz w:val="22"/>
          <w:szCs w:val="22"/>
          <w:lang w:val="ro-RO"/>
        </w:rPr>
        <w:t>ă</w:t>
      </w:r>
      <w:r w:rsidR="001708E2" w:rsidRPr="003E783B">
        <w:rPr>
          <w:rFonts w:ascii="Trebuchet MS" w:hAnsi="Trebuchet MS"/>
          <w:sz w:val="22"/>
          <w:szCs w:val="22"/>
          <w:lang w:val="ro-RO"/>
        </w:rPr>
        <w:t>, semnat</w:t>
      </w:r>
      <w:r w:rsidR="009E5C4D">
        <w:rPr>
          <w:rFonts w:ascii="Trebuchet MS" w:hAnsi="Trebuchet MS"/>
          <w:sz w:val="22"/>
          <w:szCs w:val="22"/>
          <w:lang w:val="ro-RO"/>
        </w:rPr>
        <w:t>e</w:t>
      </w:r>
      <w:r w:rsidR="001708E2" w:rsidRPr="003E783B">
        <w:rPr>
          <w:rFonts w:ascii="Trebuchet MS" w:hAnsi="Trebuchet MS"/>
          <w:sz w:val="22"/>
          <w:szCs w:val="22"/>
          <w:lang w:val="ro-RO"/>
        </w:rPr>
        <w:t xml:space="preserve"> și ștampilat</w:t>
      </w:r>
      <w:r w:rsidR="009E5C4D">
        <w:rPr>
          <w:rFonts w:ascii="Trebuchet MS" w:hAnsi="Trebuchet MS"/>
          <w:sz w:val="22"/>
          <w:szCs w:val="22"/>
          <w:lang w:val="ro-RO"/>
        </w:rPr>
        <w:t>e</w:t>
      </w:r>
      <w:r w:rsidR="001708E2" w:rsidRPr="003E783B">
        <w:rPr>
          <w:rFonts w:ascii="Trebuchet MS" w:hAnsi="Trebuchet MS"/>
          <w:sz w:val="22"/>
          <w:szCs w:val="22"/>
          <w:lang w:val="ro-RO"/>
        </w:rPr>
        <w:t xml:space="preserve"> pe fiecare pagină</w:t>
      </w:r>
      <w:r w:rsidR="00F52618" w:rsidRPr="003E783B">
        <w:rPr>
          <w:rFonts w:ascii="Trebuchet MS" w:hAnsi="Trebuchet MS"/>
          <w:sz w:val="22"/>
          <w:szCs w:val="22"/>
          <w:lang w:val="ro-RO"/>
        </w:rPr>
        <w:t>, conținând în mod obligatoriu poze color a</w:t>
      </w:r>
      <w:r w:rsidR="00BD2125">
        <w:rPr>
          <w:rFonts w:ascii="Trebuchet MS" w:hAnsi="Trebuchet MS"/>
          <w:sz w:val="22"/>
          <w:szCs w:val="22"/>
          <w:lang w:val="ro-RO"/>
        </w:rPr>
        <w:t>le bunurilor</w:t>
      </w:r>
      <w:r w:rsidR="00F52618" w:rsidRPr="003E783B">
        <w:rPr>
          <w:rFonts w:ascii="Trebuchet MS" w:hAnsi="Trebuchet MS"/>
          <w:sz w:val="22"/>
          <w:szCs w:val="22"/>
          <w:lang w:val="ro-RO"/>
        </w:rPr>
        <w:t xml:space="preserve"> supus</w:t>
      </w:r>
      <w:r w:rsidR="00BD2125">
        <w:rPr>
          <w:rFonts w:ascii="Trebuchet MS" w:hAnsi="Trebuchet MS"/>
          <w:sz w:val="22"/>
          <w:szCs w:val="22"/>
          <w:lang w:val="ro-RO"/>
        </w:rPr>
        <w:t>e</w:t>
      </w:r>
      <w:r w:rsidR="00F52618" w:rsidRPr="003E783B">
        <w:rPr>
          <w:rFonts w:ascii="Trebuchet MS" w:hAnsi="Trebuchet MS"/>
          <w:sz w:val="22"/>
          <w:szCs w:val="22"/>
          <w:lang w:val="ro-RO"/>
        </w:rPr>
        <w:t xml:space="preserve"> evaluării.</w:t>
      </w:r>
      <w:bookmarkStart w:id="0" w:name="_GoBack"/>
      <w:bookmarkEnd w:id="0"/>
    </w:p>
    <w:p w:rsidR="00C71D08"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Ipoteze speciale (dacă există şi se cunosc la data evaluării): evaluarea se va face considerând </w:t>
      </w:r>
      <w:r w:rsidR="00E71280" w:rsidRPr="003E783B">
        <w:rPr>
          <w:rFonts w:ascii="Trebuchet MS" w:hAnsi="Trebuchet MS"/>
          <w:sz w:val="22"/>
          <w:szCs w:val="22"/>
          <w:lang w:val="ro-RO"/>
        </w:rPr>
        <w:t>bunu</w:t>
      </w:r>
      <w:r w:rsidR="00BD2125">
        <w:rPr>
          <w:rFonts w:ascii="Trebuchet MS" w:hAnsi="Trebuchet MS"/>
          <w:sz w:val="22"/>
          <w:szCs w:val="22"/>
          <w:lang w:val="ro-RO"/>
        </w:rPr>
        <w:t>rile</w:t>
      </w:r>
      <w:r w:rsidR="00F8730E" w:rsidRPr="003E783B">
        <w:rPr>
          <w:rFonts w:ascii="Trebuchet MS" w:hAnsi="Trebuchet MS"/>
          <w:sz w:val="22"/>
          <w:szCs w:val="22"/>
          <w:lang w:val="ro-RO"/>
        </w:rPr>
        <w:t xml:space="preserve"> </w:t>
      </w:r>
      <w:r w:rsidR="009F496D" w:rsidRPr="003E783B">
        <w:rPr>
          <w:rFonts w:ascii="Trebuchet MS" w:hAnsi="Trebuchet MS"/>
          <w:sz w:val="22"/>
          <w:szCs w:val="22"/>
          <w:lang w:val="ro-RO"/>
        </w:rPr>
        <w:t>mobil</w:t>
      </w:r>
      <w:r w:rsidR="00BD2125">
        <w:rPr>
          <w:rFonts w:ascii="Trebuchet MS" w:hAnsi="Trebuchet MS"/>
          <w:sz w:val="22"/>
          <w:szCs w:val="22"/>
          <w:lang w:val="ro-RO"/>
        </w:rPr>
        <w:t>e</w:t>
      </w:r>
      <w:r w:rsidR="009F496D" w:rsidRPr="003E783B">
        <w:rPr>
          <w:rFonts w:ascii="Trebuchet MS" w:hAnsi="Trebuchet MS"/>
          <w:sz w:val="22"/>
          <w:szCs w:val="22"/>
          <w:lang w:val="ro-RO"/>
        </w:rPr>
        <w:t xml:space="preserve"> liber</w:t>
      </w:r>
      <w:r w:rsidR="00BD2125">
        <w:rPr>
          <w:rFonts w:ascii="Trebuchet MS" w:hAnsi="Trebuchet MS"/>
          <w:sz w:val="22"/>
          <w:szCs w:val="22"/>
          <w:lang w:val="ro-RO"/>
        </w:rPr>
        <w:t>e</w:t>
      </w:r>
      <w:r w:rsidRPr="003E783B">
        <w:rPr>
          <w:rFonts w:ascii="Trebuchet MS" w:hAnsi="Trebuchet MS"/>
          <w:sz w:val="22"/>
          <w:szCs w:val="22"/>
          <w:lang w:val="ro-RO"/>
        </w:rPr>
        <w:t xml:space="preserve"> şi lipsit</w:t>
      </w:r>
      <w:r w:rsidR="00BD2125">
        <w:rPr>
          <w:rFonts w:ascii="Trebuchet MS" w:hAnsi="Trebuchet MS"/>
          <w:sz w:val="22"/>
          <w:szCs w:val="22"/>
          <w:lang w:val="ro-RO"/>
        </w:rPr>
        <w:t>e</w:t>
      </w:r>
      <w:r w:rsidRPr="003E783B">
        <w:rPr>
          <w:rFonts w:ascii="Trebuchet MS" w:hAnsi="Trebuchet MS"/>
          <w:sz w:val="22"/>
          <w:szCs w:val="22"/>
          <w:lang w:val="ro-RO"/>
        </w:rPr>
        <w:t xml:space="preserve"> de sarcini.</w:t>
      </w:r>
    </w:p>
    <w:p w:rsidR="003F141E"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3E783B">
        <w:rPr>
          <w:rFonts w:ascii="Trebuchet MS" w:hAnsi="Trebuchet MS"/>
          <w:sz w:val="22"/>
          <w:szCs w:val="22"/>
          <w:lang w:val="ro-RO"/>
        </w:rPr>
        <w:t>culară sau declaraţie, sub nici</w:t>
      </w:r>
      <w:r w:rsidRPr="003E783B">
        <w:rPr>
          <w:rFonts w:ascii="Trebuchet MS" w:hAnsi="Trebuchet MS"/>
          <w:sz w:val="22"/>
          <w:szCs w:val="22"/>
          <w:lang w:val="ro-RO"/>
        </w:rPr>
        <w:t xml:space="preserve">o formă, fără acordul scris şi preliminar al </w:t>
      </w:r>
      <w:r w:rsidR="000E5285" w:rsidRPr="003E783B">
        <w:rPr>
          <w:rFonts w:ascii="Trebuchet MS" w:hAnsi="Trebuchet MS"/>
          <w:color w:val="000000" w:themeColor="text1"/>
          <w:sz w:val="22"/>
          <w:szCs w:val="22"/>
          <w:lang w:val="ro-RO"/>
        </w:rPr>
        <w:t>prestatorului</w:t>
      </w:r>
      <w:r w:rsidR="000E5285" w:rsidRPr="003E783B">
        <w:rPr>
          <w:rFonts w:ascii="Trebuchet MS" w:hAnsi="Trebuchet MS"/>
          <w:color w:val="FF0000"/>
          <w:sz w:val="22"/>
          <w:szCs w:val="22"/>
          <w:lang w:val="ro-RO"/>
        </w:rPr>
        <w:t xml:space="preserve"> </w:t>
      </w:r>
      <w:r w:rsidR="00E2183B" w:rsidRPr="003E783B">
        <w:rPr>
          <w:rFonts w:ascii="Trebuchet MS" w:hAnsi="Trebuchet MS"/>
          <w:sz w:val="22"/>
          <w:szCs w:val="22"/>
          <w:lang w:val="ro-RO"/>
        </w:rPr>
        <w:t>sau al utilizatorului</w:t>
      </w:r>
      <w:r w:rsidRPr="003E783B">
        <w:rPr>
          <w:rFonts w:ascii="Trebuchet MS" w:hAnsi="Trebuchet MS"/>
          <w:sz w:val="22"/>
          <w:szCs w:val="22"/>
          <w:lang w:val="ro-RO"/>
        </w:rPr>
        <w:t xml:space="preserve"> asupra formei în care ar urma să apară. </w:t>
      </w:r>
      <w:r w:rsidR="00C30A81" w:rsidRPr="003E783B">
        <w:rPr>
          <w:rFonts w:ascii="Trebuchet MS" w:hAnsi="Trebuchet MS"/>
          <w:sz w:val="22"/>
          <w:szCs w:val="22"/>
          <w:lang w:val="ro-RO"/>
        </w:rPr>
        <w:t>Raportul poate fi transmis</w:t>
      </w:r>
      <w:r w:rsidR="00DE0160" w:rsidRPr="003E783B">
        <w:rPr>
          <w:rFonts w:ascii="Trebuchet MS" w:hAnsi="Trebuchet MS"/>
          <w:sz w:val="22"/>
          <w:szCs w:val="22"/>
          <w:lang w:val="ro-RO"/>
        </w:rPr>
        <w:t xml:space="preserve"> organelor de urmărire penală, instanțelor de judecată, precum și părților interesate în  dosa</w:t>
      </w:r>
      <w:r w:rsidR="00765B4D" w:rsidRPr="003E783B">
        <w:rPr>
          <w:rFonts w:ascii="Trebuchet MS" w:hAnsi="Trebuchet MS"/>
          <w:sz w:val="22"/>
          <w:szCs w:val="22"/>
          <w:lang w:val="ro-RO"/>
        </w:rPr>
        <w:t xml:space="preserve">r (inculpat, reprezentant legal </w:t>
      </w:r>
      <w:r w:rsidR="00237B80" w:rsidRPr="003E783B">
        <w:rPr>
          <w:rFonts w:ascii="Trebuchet MS" w:hAnsi="Trebuchet MS"/>
          <w:sz w:val="22"/>
          <w:szCs w:val="22"/>
          <w:lang w:val="ro-RO"/>
        </w:rPr>
        <w:t>etc</w:t>
      </w:r>
      <w:r w:rsidR="00765B4D" w:rsidRPr="003E783B">
        <w:rPr>
          <w:rFonts w:ascii="Trebuchet MS" w:hAnsi="Trebuchet MS"/>
          <w:sz w:val="22"/>
          <w:szCs w:val="22"/>
          <w:lang w:val="ro-RO"/>
        </w:rPr>
        <w:t>.</w:t>
      </w:r>
      <w:r w:rsidR="00DE0160" w:rsidRPr="003E783B">
        <w:rPr>
          <w:rFonts w:ascii="Trebuchet MS" w:hAnsi="Trebuchet MS"/>
          <w:sz w:val="22"/>
          <w:szCs w:val="22"/>
          <w:lang w:val="ro-RO"/>
        </w:rPr>
        <w:t>)</w:t>
      </w:r>
      <w:r w:rsidR="00237B80" w:rsidRPr="003E783B">
        <w:rPr>
          <w:rFonts w:ascii="Trebuchet MS" w:hAnsi="Trebuchet MS"/>
          <w:sz w:val="22"/>
          <w:szCs w:val="22"/>
          <w:lang w:val="ro-RO"/>
        </w:rPr>
        <w:t xml:space="preserve">, </w:t>
      </w:r>
      <w:r w:rsidR="00D02116" w:rsidRPr="003E783B">
        <w:rPr>
          <w:rFonts w:ascii="Trebuchet MS" w:hAnsi="Trebuchet MS"/>
          <w:sz w:val="22"/>
          <w:szCs w:val="22"/>
          <w:lang w:val="ro-RO"/>
        </w:rPr>
        <w:t>cu acordul utilizatorului.</w:t>
      </w:r>
    </w:p>
    <w:p w:rsidR="00C30A81" w:rsidRPr="003E783B"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Raportul de evaluare este </w:t>
      </w:r>
      <w:r w:rsidR="00940915" w:rsidRPr="003E783B">
        <w:rPr>
          <w:rFonts w:ascii="Trebuchet MS" w:hAnsi="Trebuchet MS"/>
          <w:sz w:val="22"/>
          <w:szCs w:val="22"/>
          <w:lang w:val="ro-RO"/>
        </w:rPr>
        <w:t>confidențial</w:t>
      </w:r>
      <w:r w:rsidRPr="003E783B">
        <w:rPr>
          <w:rFonts w:ascii="Trebuchet MS" w:hAnsi="Trebuchet MS"/>
          <w:sz w:val="22"/>
          <w:szCs w:val="22"/>
          <w:lang w:val="ro-RO"/>
        </w:rPr>
        <w:t xml:space="preserve"> şi poate fi utilizat numai pentru scopul </w:t>
      </w:r>
      <w:r w:rsidR="00765B4D" w:rsidRPr="003E783B">
        <w:rPr>
          <w:rFonts w:ascii="Trebuchet MS" w:hAnsi="Trebuchet MS"/>
          <w:sz w:val="22"/>
          <w:szCs w:val="22"/>
          <w:lang w:val="ro-RO"/>
        </w:rPr>
        <w:t>menționat</w:t>
      </w:r>
      <w:r w:rsidRPr="003E783B">
        <w:rPr>
          <w:rFonts w:ascii="Trebuchet MS" w:hAnsi="Trebuchet MS"/>
          <w:sz w:val="22"/>
          <w:szCs w:val="22"/>
          <w:lang w:val="ro-RO"/>
        </w:rPr>
        <w:t xml:space="preserve"> în raport.</w:t>
      </w:r>
    </w:p>
    <w:p w:rsidR="00340DBC" w:rsidRPr="003E783B" w:rsidRDefault="003F141E" w:rsidP="00006E2D">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3E783B">
        <w:rPr>
          <w:rFonts w:ascii="Trebuchet MS" w:hAnsi="Trebuchet MS"/>
          <w:sz w:val="22"/>
          <w:szCs w:val="22"/>
          <w:lang w:val="ro-RO"/>
        </w:rPr>
        <w:t xml:space="preserve">Conformitatea cu standardele </w:t>
      </w:r>
      <w:r w:rsidR="00C02CCE" w:rsidRPr="003E783B">
        <w:rPr>
          <w:rFonts w:ascii="Trebuchet MS" w:hAnsi="Trebuchet MS"/>
          <w:sz w:val="22"/>
          <w:szCs w:val="22"/>
          <w:lang w:val="ro-RO"/>
        </w:rPr>
        <w:t>ANEVAR 2018</w:t>
      </w:r>
      <w:r w:rsidRPr="003E783B">
        <w:rPr>
          <w:rFonts w:ascii="Trebuchet MS" w:hAnsi="Trebuchet MS"/>
          <w:sz w:val="22"/>
          <w:szCs w:val="22"/>
          <w:lang w:val="ro-RO"/>
        </w:rPr>
        <w:t xml:space="preserve"> valabile la data evaluării:</w:t>
      </w:r>
      <w:r w:rsidRPr="003E783B">
        <w:rPr>
          <w:rFonts w:ascii="Trebuchet MS" w:hAnsi="Trebuchet MS"/>
          <w:color w:val="FF0000"/>
          <w:sz w:val="22"/>
          <w:szCs w:val="22"/>
          <w:lang w:val="ro-RO"/>
        </w:rPr>
        <w:t xml:space="preserve"> </w:t>
      </w:r>
      <w:r w:rsidR="004A3B4F" w:rsidRPr="003E783B">
        <w:rPr>
          <w:rFonts w:ascii="Trebuchet MS" w:hAnsi="Trebuchet MS"/>
          <w:sz w:val="22"/>
          <w:szCs w:val="22"/>
          <w:lang w:val="ro-RO"/>
        </w:rPr>
        <w:t>Prestatorul</w:t>
      </w:r>
      <w:r w:rsidR="00E2183B" w:rsidRPr="003E783B">
        <w:rPr>
          <w:rFonts w:ascii="Trebuchet MS" w:hAnsi="Trebuchet MS"/>
          <w:sz w:val="22"/>
          <w:szCs w:val="22"/>
          <w:lang w:val="ro-RO"/>
        </w:rPr>
        <w:t xml:space="preserve"> va realiza raportul de evaluare </w:t>
      </w:r>
      <w:r w:rsidRPr="003E783B">
        <w:rPr>
          <w:rFonts w:ascii="Trebuchet MS" w:hAnsi="Trebuchet MS"/>
          <w:sz w:val="22"/>
          <w:szCs w:val="22"/>
          <w:lang w:val="ro-RO"/>
        </w:rPr>
        <w:t xml:space="preserve">în </w:t>
      </w:r>
      <w:r w:rsidR="00940915" w:rsidRPr="003E783B">
        <w:rPr>
          <w:rFonts w:ascii="Trebuchet MS" w:hAnsi="Trebuchet MS"/>
          <w:sz w:val="22"/>
          <w:szCs w:val="22"/>
          <w:lang w:val="ro-RO"/>
        </w:rPr>
        <w:t>concordanță</w:t>
      </w:r>
      <w:r w:rsidRPr="003E783B">
        <w:rPr>
          <w:rFonts w:ascii="Trebuchet MS" w:hAnsi="Trebuchet MS"/>
          <w:sz w:val="22"/>
          <w:szCs w:val="22"/>
          <w:lang w:val="ro-RO"/>
        </w:rPr>
        <w:t xml:space="preserve"> cu prevederile </w:t>
      </w:r>
      <w:r w:rsidRPr="003E783B">
        <w:rPr>
          <w:rFonts w:ascii="Trebuchet MS" w:hAnsi="Trebuchet MS"/>
          <w:bCs/>
          <w:iCs/>
          <w:spacing w:val="-3"/>
          <w:sz w:val="22"/>
          <w:szCs w:val="22"/>
          <w:lang w:val="ro-RO"/>
        </w:rPr>
        <w:t xml:space="preserve">ANEVAR - </w:t>
      </w:r>
      <w:r w:rsidRPr="003E783B">
        <w:rPr>
          <w:rFonts w:ascii="Trebuchet MS" w:hAnsi="Trebuchet MS"/>
          <w:sz w:val="22"/>
          <w:szCs w:val="22"/>
          <w:lang w:val="ro-RO"/>
        </w:rPr>
        <w:t>Standarde</w:t>
      </w:r>
      <w:r w:rsidR="00C02CCE" w:rsidRPr="003E783B">
        <w:rPr>
          <w:rFonts w:ascii="Trebuchet MS" w:hAnsi="Trebuchet MS"/>
          <w:sz w:val="22"/>
          <w:szCs w:val="22"/>
          <w:lang w:val="ro-RO"/>
        </w:rPr>
        <w:t xml:space="preserve">lor de evaluare a </w:t>
      </w:r>
      <w:r w:rsidR="00C02CCE" w:rsidRPr="003E783B">
        <w:rPr>
          <w:rFonts w:ascii="Trebuchet MS" w:hAnsi="Trebuchet MS"/>
          <w:sz w:val="22"/>
          <w:szCs w:val="22"/>
          <w:lang w:val="ro-RO"/>
        </w:rPr>
        <w:lastRenderedPageBreak/>
        <w:t>bunurilor 2018</w:t>
      </w:r>
      <w:r w:rsidR="00E2183B" w:rsidRPr="003E783B">
        <w:rPr>
          <w:rFonts w:ascii="Trebuchet MS" w:hAnsi="Trebuchet MS"/>
          <w:sz w:val="22"/>
          <w:szCs w:val="22"/>
          <w:lang w:val="ro-RO"/>
        </w:rPr>
        <w:t>, respectiv SEV 100, 101, 102, 103, 104, SEV 220, GEV 620,</w:t>
      </w:r>
      <w:r w:rsidR="00A34FE9" w:rsidRPr="003E783B">
        <w:rPr>
          <w:rFonts w:ascii="Trebuchet MS" w:hAnsi="Trebuchet MS"/>
          <w:sz w:val="22"/>
          <w:szCs w:val="22"/>
          <w:lang w:val="ro-RO"/>
        </w:rPr>
        <w:t xml:space="preserve">SEV 400 </w:t>
      </w:r>
      <w:r w:rsidR="00E2183B" w:rsidRPr="003E783B">
        <w:rPr>
          <w:rFonts w:ascii="Trebuchet MS" w:hAnsi="Trebuchet MS"/>
          <w:sz w:val="22"/>
          <w:szCs w:val="22"/>
          <w:lang w:val="ro-RO"/>
        </w:rPr>
        <w:t xml:space="preserve"> </w:t>
      </w:r>
      <w:r w:rsidRPr="003E783B">
        <w:rPr>
          <w:rFonts w:ascii="Trebuchet MS" w:hAnsi="Trebuchet MS"/>
          <w:sz w:val="22"/>
          <w:szCs w:val="22"/>
          <w:lang w:val="ro-RO"/>
        </w:rPr>
        <w:t>şi cu ipotezele şi ipotezele speciale cuprinse în raport.</w:t>
      </w:r>
    </w:p>
    <w:p w:rsidR="001A2CED"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Tipul raportului: Raport explicativ (narativ).</w:t>
      </w:r>
    </w:p>
    <w:p w:rsidR="005F601C" w:rsidRPr="003E783B" w:rsidRDefault="005F601C" w:rsidP="005F601C">
      <w:pPr>
        <w:pStyle w:val="ListParagraph"/>
        <w:tabs>
          <w:tab w:val="left" w:pos="426"/>
        </w:tabs>
        <w:ind w:left="0"/>
        <w:jc w:val="both"/>
        <w:rPr>
          <w:rFonts w:ascii="Trebuchet MS" w:hAnsi="Trebuchet MS" w:cs="Arial"/>
          <w:sz w:val="22"/>
          <w:szCs w:val="22"/>
          <w:lang w:val="ro-RO"/>
        </w:rPr>
      </w:pPr>
    </w:p>
    <w:p w:rsidR="00181251" w:rsidRPr="003E783B"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A6CFE" w:rsidRPr="00AD43BD" w:rsidRDefault="00940915" w:rsidP="002A6CFE">
      <w:pPr>
        <w:pStyle w:val="ListParagraph"/>
        <w:numPr>
          <w:ilvl w:val="1"/>
          <w:numId w:val="1"/>
        </w:numPr>
        <w:tabs>
          <w:tab w:val="left" w:pos="426"/>
        </w:tabs>
        <w:ind w:left="0" w:firstLine="0"/>
        <w:jc w:val="both"/>
        <w:rPr>
          <w:rFonts w:ascii="Trebuchet MS" w:hAnsi="Trebuchet MS" w:cs="Arial"/>
          <w:b/>
          <w:sz w:val="22"/>
          <w:szCs w:val="22"/>
          <w:lang w:val="ro-RO"/>
        </w:rPr>
      </w:pP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convenit în lei pentru îndeplinirea contractului, respectiv </w:t>
      </w: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serviciilor prestate, plătibil prestatorului de către Beneficiar este cel inclus</w:t>
      </w:r>
      <w:r w:rsidR="00663EFE" w:rsidRPr="003D0D3E">
        <w:rPr>
          <w:rFonts w:ascii="Trebuchet MS" w:hAnsi="Trebuchet MS" w:cs="Arial"/>
          <w:sz w:val="22"/>
          <w:szCs w:val="22"/>
          <w:lang w:val="ro-RO"/>
        </w:rPr>
        <w:t xml:space="preserve"> oferta financiar</w:t>
      </w:r>
      <w:r w:rsidR="00C2538E" w:rsidRPr="003D0D3E">
        <w:rPr>
          <w:rFonts w:ascii="Trebuchet MS" w:hAnsi="Trebuchet MS" w:cs="Arial"/>
          <w:sz w:val="22"/>
          <w:szCs w:val="22"/>
          <w:lang w:val="ro-RO"/>
        </w:rPr>
        <w:t>ă</w:t>
      </w:r>
      <w:r w:rsidR="00D2051A" w:rsidRPr="003D0D3E">
        <w:rPr>
          <w:rFonts w:ascii="Trebuchet MS" w:hAnsi="Trebuchet MS" w:cs="Arial"/>
          <w:sz w:val="22"/>
          <w:szCs w:val="22"/>
          <w:lang w:val="ro-RO"/>
        </w:rPr>
        <w:t xml:space="preserve">, </w:t>
      </w:r>
      <w:r w:rsidR="00B82661" w:rsidRPr="003D0D3E">
        <w:rPr>
          <w:rFonts w:ascii="Trebuchet MS" w:hAnsi="Trebuchet MS" w:cs="Arial"/>
          <w:sz w:val="22"/>
          <w:szCs w:val="22"/>
          <w:lang w:val="ro-RO"/>
        </w:rPr>
        <w:t xml:space="preserve">respectiv </w:t>
      </w:r>
      <w:r w:rsidR="003D0D3E">
        <w:rPr>
          <w:rFonts w:ascii="Trebuchet MS" w:hAnsi="Trebuchet MS" w:cs="Arial"/>
          <w:sz w:val="22"/>
          <w:szCs w:val="22"/>
          <w:lang w:val="ro-RO"/>
        </w:rPr>
        <w:t>………………</w:t>
      </w:r>
      <w:r w:rsidR="007028E9" w:rsidRPr="00AD43BD">
        <w:rPr>
          <w:rFonts w:ascii="Trebuchet MS" w:hAnsi="Trebuchet MS" w:cs="Arial"/>
          <w:b/>
          <w:sz w:val="22"/>
          <w:szCs w:val="22"/>
          <w:lang w:val="ro-RO"/>
        </w:rPr>
        <w:t>lei</w:t>
      </w:r>
      <w:r w:rsidR="007112DD" w:rsidRPr="00AD43BD">
        <w:rPr>
          <w:rFonts w:ascii="Trebuchet MS" w:hAnsi="Trebuchet MS" w:cs="Arial"/>
          <w:b/>
          <w:sz w:val="22"/>
          <w:szCs w:val="22"/>
          <w:lang w:val="ro-RO"/>
        </w:rPr>
        <w:t>/ bucată</w:t>
      </w:r>
      <w:r w:rsidR="001B5BF5" w:rsidRPr="00AD43BD">
        <w:rPr>
          <w:rFonts w:ascii="Trebuchet MS" w:hAnsi="Trebuchet MS" w:cs="Arial"/>
          <w:b/>
          <w:sz w:val="22"/>
          <w:szCs w:val="22"/>
          <w:lang w:val="ro-RO"/>
        </w:rPr>
        <w:t>.</w:t>
      </w:r>
    </w:p>
    <w:p w:rsidR="00BA107D" w:rsidRPr="003D0D3E"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3D0D3E">
        <w:rPr>
          <w:rFonts w:ascii="Trebuchet MS" w:hAnsi="Trebuchet MS" w:cs="Arial"/>
          <w:sz w:val="22"/>
          <w:szCs w:val="22"/>
          <w:lang w:val="ro-RO"/>
        </w:rPr>
        <w:t>Valoarea</w:t>
      </w:r>
      <w:r w:rsidR="00CB1CDE" w:rsidRPr="003D0D3E">
        <w:rPr>
          <w:rFonts w:ascii="Trebuchet MS" w:hAnsi="Trebuchet MS" w:cs="Arial"/>
          <w:sz w:val="22"/>
          <w:szCs w:val="22"/>
          <w:lang w:val="ro-RO"/>
        </w:rPr>
        <w:t xml:space="preserve"> t</w:t>
      </w:r>
      <w:r w:rsidR="000E0491" w:rsidRPr="003D0D3E">
        <w:rPr>
          <w:rFonts w:ascii="Trebuchet MS" w:hAnsi="Trebuchet MS" w:cs="Arial"/>
          <w:sz w:val="22"/>
          <w:szCs w:val="22"/>
          <w:lang w:val="ro-RO"/>
        </w:rPr>
        <w:t>otală a contractului este de:</w:t>
      </w:r>
      <w:r w:rsidR="003D0D3E">
        <w:rPr>
          <w:rFonts w:ascii="Trebuchet MS" w:hAnsi="Trebuchet MS" w:cs="Arial"/>
          <w:sz w:val="22"/>
          <w:szCs w:val="22"/>
          <w:lang w:val="ro-RO"/>
        </w:rPr>
        <w:t>…..………</w:t>
      </w:r>
      <w:r w:rsidR="00160942" w:rsidRPr="003D0D3E">
        <w:rPr>
          <w:rFonts w:ascii="Trebuchet MS" w:hAnsi="Trebuchet MS" w:cs="Arial"/>
          <w:b/>
          <w:sz w:val="22"/>
          <w:szCs w:val="22"/>
          <w:lang w:val="ro-RO"/>
        </w:rPr>
        <w:t xml:space="preserve"> </w:t>
      </w:r>
      <w:r w:rsidR="00946DA2" w:rsidRPr="003D0D3E">
        <w:rPr>
          <w:rFonts w:ascii="Trebuchet MS" w:hAnsi="Trebuchet MS" w:cs="Arial"/>
          <w:b/>
          <w:sz w:val="22"/>
          <w:szCs w:val="22"/>
          <w:lang w:val="ro-RO"/>
        </w:rPr>
        <w:t>lei</w:t>
      </w:r>
      <w:r w:rsidR="00CE6082" w:rsidRPr="003D0D3E">
        <w:rPr>
          <w:rFonts w:ascii="Trebuchet MS" w:hAnsi="Trebuchet MS" w:cs="Arial"/>
          <w:sz w:val="22"/>
          <w:szCs w:val="22"/>
          <w:lang w:val="ro-RO"/>
        </w:rPr>
        <w:t>,</w:t>
      </w:r>
      <w:r w:rsidR="00E73EC7" w:rsidRPr="003D0D3E">
        <w:rPr>
          <w:rFonts w:ascii="Trebuchet MS" w:hAnsi="Trebuchet MS" w:cs="Arial"/>
          <w:sz w:val="22"/>
          <w:szCs w:val="22"/>
          <w:lang w:val="ro-RO"/>
        </w:rPr>
        <w:t xml:space="preserve"> </w:t>
      </w:r>
      <w:r w:rsidR="00620B43" w:rsidRPr="003D0D3E">
        <w:rPr>
          <w:rFonts w:ascii="Trebuchet MS" w:hAnsi="Trebuchet MS" w:cs="Arial"/>
          <w:sz w:val="22"/>
          <w:szCs w:val="22"/>
          <w:lang w:val="ro-RO"/>
        </w:rPr>
        <w:t>reprezentând contravaloarea</w:t>
      </w:r>
      <w:r w:rsidR="009C7878" w:rsidRPr="003D0D3E">
        <w:rPr>
          <w:rFonts w:ascii="Trebuchet MS" w:hAnsi="Trebuchet MS" w:cs="Arial"/>
          <w:sz w:val="22"/>
          <w:szCs w:val="22"/>
          <w:lang w:val="ro-RO"/>
        </w:rPr>
        <w:t xml:space="preserve"> serviciilor de evaluare </w:t>
      </w:r>
      <w:r w:rsidR="00946DA2" w:rsidRPr="003D0D3E">
        <w:rPr>
          <w:rFonts w:ascii="Trebuchet MS" w:hAnsi="Trebuchet MS" w:cs="Arial"/>
          <w:sz w:val="22"/>
          <w:szCs w:val="22"/>
          <w:lang w:val="ro-RO"/>
        </w:rPr>
        <w:t>a</w:t>
      </w:r>
      <w:r w:rsidR="0038637B" w:rsidRPr="003D0D3E">
        <w:rPr>
          <w:rFonts w:ascii="Trebuchet MS" w:hAnsi="Trebuchet MS" w:cs="Arial"/>
          <w:sz w:val="22"/>
          <w:szCs w:val="22"/>
          <w:lang w:val="ro-RO"/>
        </w:rPr>
        <w:t xml:space="preserve"> </w:t>
      </w:r>
      <w:r w:rsidR="00946DA2" w:rsidRPr="003D0D3E">
        <w:rPr>
          <w:rFonts w:ascii="Trebuchet MS" w:hAnsi="Trebuchet MS" w:cs="Arial"/>
          <w:sz w:val="22"/>
          <w:szCs w:val="22"/>
          <w:lang w:val="ro-RO"/>
        </w:rPr>
        <w:t>bunurilor</w:t>
      </w:r>
      <w:r w:rsidR="00522469" w:rsidRPr="003D0D3E">
        <w:rPr>
          <w:rFonts w:ascii="Trebuchet MS" w:hAnsi="Trebuchet MS" w:cs="Arial"/>
          <w:sz w:val="22"/>
          <w:szCs w:val="22"/>
          <w:lang w:val="ro-RO"/>
        </w:rPr>
        <w:t xml:space="preserve"> mobil</w:t>
      </w:r>
      <w:r w:rsidR="00241F29" w:rsidRPr="003D0D3E">
        <w:rPr>
          <w:rFonts w:ascii="Trebuchet MS" w:hAnsi="Trebuchet MS" w:cs="Arial"/>
          <w:sz w:val="22"/>
          <w:szCs w:val="22"/>
          <w:lang w:val="ro-RO"/>
        </w:rPr>
        <w:t>e</w:t>
      </w:r>
      <w:r w:rsidR="00946DA2" w:rsidRPr="003D0D3E">
        <w:rPr>
          <w:rFonts w:ascii="Trebuchet MS" w:hAnsi="Trebuchet MS" w:cs="Arial"/>
          <w:sz w:val="22"/>
          <w:szCs w:val="22"/>
          <w:lang w:val="ro-RO"/>
        </w:rPr>
        <w:t>. Operator</w:t>
      </w:r>
      <w:r w:rsidR="004A2B82">
        <w:rPr>
          <w:rFonts w:ascii="Trebuchet MS" w:hAnsi="Trebuchet MS" w:cs="Arial"/>
          <w:sz w:val="22"/>
          <w:szCs w:val="22"/>
          <w:lang w:val="ro-RO"/>
        </w:rPr>
        <w:t>ul</w:t>
      </w:r>
      <w:r w:rsidR="00946DA2" w:rsidRPr="003D0D3E">
        <w:rPr>
          <w:rFonts w:ascii="Trebuchet MS" w:hAnsi="Trebuchet MS" w:cs="Arial"/>
          <w:sz w:val="22"/>
          <w:szCs w:val="22"/>
          <w:lang w:val="ro-RO"/>
        </w:rPr>
        <w:t xml:space="preserve"> economic</w:t>
      </w:r>
      <w:r w:rsidR="007112DD" w:rsidRPr="003D0D3E">
        <w:rPr>
          <w:rFonts w:ascii="Trebuchet MS" w:hAnsi="Trebuchet MS" w:cs="Arial"/>
          <w:sz w:val="22"/>
          <w:szCs w:val="22"/>
          <w:lang w:val="ro-RO"/>
        </w:rPr>
        <w:t xml:space="preserve"> </w:t>
      </w:r>
      <w:r w:rsidR="004A2B82" w:rsidRPr="004A2B82">
        <w:rPr>
          <w:rFonts w:ascii="Trebuchet MS" w:hAnsi="Trebuchet MS" w:cs="Arial"/>
          <w:b/>
          <w:sz w:val="22"/>
          <w:szCs w:val="22"/>
          <w:lang w:val="ro-RO"/>
        </w:rPr>
        <w:t>este/</w:t>
      </w:r>
      <w:r w:rsidR="007112DD" w:rsidRPr="004A2B82">
        <w:rPr>
          <w:rFonts w:ascii="Trebuchet MS" w:hAnsi="Trebuchet MS" w:cs="Arial"/>
          <w:b/>
          <w:sz w:val="22"/>
          <w:szCs w:val="22"/>
          <w:lang w:val="ro-RO"/>
        </w:rPr>
        <w:t>nu este</w:t>
      </w:r>
      <w:r w:rsidR="007112DD" w:rsidRPr="003D0D3E">
        <w:rPr>
          <w:rFonts w:ascii="Trebuchet MS" w:hAnsi="Trebuchet MS" w:cs="Arial"/>
          <w:sz w:val="22"/>
          <w:szCs w:val="22"/>
          <w:lang w:val="ro-RO"/>
        </w:rPr>
        <w:t xml:space="preserve"> plătitor</w:t>
      </w:r>
      <w:r w:rsidR="00946DA2" w:rsidRPr="003D0D3E">
        <w:rPr>
          <w:rFonts w:ascii="Trebuchet MS" w:hAnsi="Trebuchet MS" w:cs="Arial"/>
          <w:sz w:val="22"/>
          <w:szCs w:val="22"/>
          <w:lang w:val="ro-RO"/>
        </w:rPr>
        <w:t xml:space="preserve"> de TVA.</w:t>
      </w:r>
    </w:p>
    <w:p w:rsidR="00BC2150" w:rsidRPr="003E783B"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Prețul convenit include și costul deplasării evaluatorului </w:t>
      </w:r>
      <w:r w:rsidR="00BD2125">
        <w:rPr>
          <w:rFonts w:ascii="Trebuchet MS" w:hAnsi="Trebuchet MS" w:cs="Arial"/>
          <w:sz w:val="22"/>
          <w:szCs w:val="22"/>
          <w:lang w:val="ro-RO"/>
        </w:rPr>
        <w:t>în vederea inspectării bunurilor</w:t>
      </w:r>
      <w:r w:rsidRPr="003E783B">
        <w:rPr>
          <w:rFonts w:ascii="Trebuchet MS" w:hAnsi="Trebuchet MS" w:cs="Arial"/>
          <w:sz w:val="22"/>
          <w:szCs w:val="22"/>
          <w:lang w:val="ro-RO"/>
        </w:rPr>
        <w:t xml:space="preserve"> la locul de depozitare.</w:t>
      </w:r>
    </w:p>
    <w:p w:rsidR="00493791" w:rsidRPr="003E783B"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Preţul contractului este ferm şi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Beneficiarul are obligaţia de a efectua plata serviciilor du</w:t>
      </w:r>
      <w:r w:rsidR="007B6FEF" w:rsidRPr="003E783B">
        <w:rPr>
          <w:rFonts w:ascii="Trebuchet MS" w:hAnsi="Trebuchet MS" w:cs="Arial"/>
          <w:sz w:val="22"/>
          <w:szCs w:val="22"/>
          <w:lang w:val="ro-RO"/>
        </w:rPr>
        <w:t>pă efectuarea</w:t>
      </w:r>
      <w:r w:rsidR="0029242D" w:rsidRPr="003E783B">
        <w:rPr>
          <w:rFonts w:ascii="Trebuchet MS" w:hAnsi="Trebuchet MS" w:cs="Arial"/>
          <w:sz w:val="22"/>
          <w:szCs w:val="22"/>
          <w:lang w:val="ro-RO"/>
        </w:rPr>
        <w:t xml:space="preserve"> </w:t>
      </w:r>
      <w:r w:rsidRPr="003E783B">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3E783B">
        <w:rPr>
          <w:rFonts w:ascii="Trebuchet MS" w:hAnsi="Trebuchet MS" w:cs="Arial"/>
          <w:sz w:val="22"/>
          <w:szCs w:val="22"/>
          <w:lang w:val="ro-RO"/>
        </w:rPr>
        <w:t>irea acestora de către Beneficiar</w:t>
      </w:r>
      <w:r w:rsidRPr="003E783B">
        <w:rPr>
          <w:rFonts w:ascii="Trebuchet MS" w:hAnsi="Trebuchet MS" w:cs="Arial"/>
          <w:sz w:val="22"/>
          <w:szCs w:val="22"/>
          <w:lang w:val="ro-RO"/>
        </w:rPr>
        <w:t xml:space="preserve"> fără obiecțiuni.</w:t>
      </w:r>
    </w:p>
    <w:p w:rsidR="005F601C" w:rsidRPr="003E783B"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3E783B"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1A2CED" w:rsidRPr="003E783B" w:rsidRDefault="00557AFC"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Durata co</w:t>
      </w:r>
      <w:r w:rsidR="00D1311E" w:rsidRPr="003E783B">
        <w:rPr>
          <w:rFonts w:ascii="Trebuchet MS" w:hAnsi="Trebuchet MS" w:cs="Arial"/>
          <w:sz w:val="22"/>
          <w:szCs w:val="22"/>
          <w:lang w:val="ro-RO"/>
        </w:rPr>
        <w:t>ntract</w:t>
      </w:r>
      <w:r w:rsidRPr="003E783B">
        <w:rPr>
          <w:rFonts w:ascii="Trebuchet MS" w:hAnsi="Trebuchet MS" w:cs="Arial"/>
          <w:sz w:val="22"/>
          <w:szCs w:val="22"/>
          <w:lang w:val="ro-RO"/>
        </w:rPr>
        <w:t>ului este de la data</w:t>
      </w:r>
      <w:r w:rsidR="00A90E5E" w:rsidRPr="003E783B">
        <w:rPr>
          <w:rFonts w:ascii="Trebuchet MS" w:hAnsi="Trebuchet MS" w:cs="Arial"/>
          <w:sz w:val="22"/>
          <w:szCs w:val="22"/>
          <w:lang w:val="ro-RO"/>
        </w:rPr>
        <w:t xml:space="preserve"> semnării contractului până la</w:t>
      </w:r>
      <w:r w:rsidRPr="003E783B">
        <w:rPr>
          <w:rFonts w:ascii="Trebuchet MS" w:hAnsi="Trebuchet MS" w:cs="Arial"/>
          <w:sz w:val="22"/>
          <w:szCs w:val="22"/>
          <w:lang w:val="ro-RO"/>
        </w:rPr>
        <w:t xml:space="preserve"> </w:t>
      </w:r>
      <w:r w:rsidR="00900AD7" w:rsidRPr="003E783B">
        <w:rPr>
          <w:rFonts w:ascii="Trebuchet MS" w:hAnsi="Trebuchet MS" w:cs="Arial"/>
          <w:sz w:val="22"/>
          <w:szCs w:val="22"/>
          <w:lang w:val="ro-RO"/>
        </w:rPr>
        <w:t xml:space="preserve">data </w:t>
      </w:r>
      <w:r w:rsidR="00C821F9" w:rsidRPr="003E783B">
        <w:rPr>
          <w:rFonts w:ascii="Trebuchet MS" w:hAnsi="Trebuchet MS" w:cs="Arial"/>
          <w:sz w:val="22"/>
          <w:szCs w:val="22"/>
          <w:lang w:val="ro-RO"/>
        </w:rPr>
        <w:t>predării raportului de evaluare</w:t>
      </w:r>
      <w:r w:rsidR="008257A2" w:rsidRPr="003E783B">
        <w:rPr>
          <w:rFonts w:ascii="Trebuchet MS" w:hAnsi="Trebuchet MS" w:cs="Arial"/>
          <w:sz w:val="22"/>
          <w:szCs w:val="22"/>
          <w:lang w:val="ro-RO"/>
        </w:rPr>
        <w:t xml:space="preserve"> </w:t>
      </w:r>
      <w:r w:rsidR="005E1325" w:rsidRPr="003E783B">
        <w:rPr>
          <w:rFonts w:ascii="Trebuchet MS" w:hAnsi="Trebuchet MS" w:cs="Arial"/>
          <w:sz w:val="22"/>
          <w:szCs w:val="22"/>
          <w:lang w:val="ro-RO"/>
        </w:rPr>
        <w:t xml:space="preserve">cuprinzând </w:t>
      </w:r>
      <w:r w:rsidR="00C22CE8" w:rsidRPr="003E783B">
        <w:rPr>
          <w:rFonts w:ascii="Trebuchet MS" w:hAnsi="Trebuchet MS" w:cs="Arial"/>
          <w:sz w:val="22"/>
          <w:szCs w:val="22"/>
          <w:lang w:val="ro-RO"/>
        </w:rPr>
        <w:t xml:space="preserve">și remedierea eventualelor </w:t>
      </w:r>
      <w:r w:rsidR="005E1325" w:rsidRPr="003E783B">
        <w:rPr>
          <w:rFonts w:ascii="Trebuchet MS" w:hAnsi="Trebuchet MS" w:cs="Arial"/>
          <w:sz w:val="22"/>
          <w:szCs w:val="22"/>
          <w:lang w:val="ro-RO"/>
        </w:rPr>
        <w:t>observații</w:t>
      </w:r>
      <w:r w:rsidR="00C22CE8" w:rsidRPr="003E783B">
        <w:rPr>
          <w:rFonts w:ascii="Trebuchet MS" w:hAnsi="Trebuchet MS" w:cs="Arial"/>
          <w:sz w:val="22"/>
          <w:szCs w:val="22"/>
          <w:lang w:val="ro-RO"/>
        </w:rPr>
        <w:t xml:space="preserve"> depuse de </w:t>
      </w:r>
      <w:r w:rsidR="00C30A81" w:rsidRPr="003E783B">
        <w:rPr>
          <w:rFonts w:ascii="Trebuchet MS" w:hAnsi="Trebuchet MS" w:cs="Arial"/>
          <w:sz w:val="22"/>
          <w:szCs w:val="22"/>
          <w:lang w:val="ro-RO"/>
        </w:rPr>
        <w:t>ANABI</w:t>
      </w:r>
      <w:r w:rsidR="00CB6524" w:rsidRPr="003E783B">
        <w:rPr>
          <w:rFonts w:ascii="Trebuchet MS" w:hAnsi="Trebuchet MS" w:cs="Arial"/>
          <w:sz w:val="22"/>
          <w:szCs w:val="22"/>
          <w:lang w:val="ro-RO"/>
        </w:rPr>
        <w:t xml:space="preserve">, dar nu mai târziu de </w:t>
      </w:r>
      <w:r w:rsidR="00AF026B">
        <w:rPr>
          <w:rFonts w:ascii="Trebuchet MS" w:hAnsi="Trebuchet MS" w:cs="Arial"/>
          <w:sz w:val="22"/>
          <w:szCs w:val="22"/>
          <w:lang w:val="ro-RO"/>
        </w:rPr>
        <w:t>_______________</w:t>
      </w:r>
      <w:r w:rsidR="008F7661" w:rsidRPr="00185401">
        <w:rPr>
          <w:rFonts w:ascii="Trebuchet MS" w:hAnsi="Trebuchet MS" w:cs="Arial"/>
          <w:sz w:val="22"/>
          <w:szCs w:val="22"/>
          <w:lang w:val="ro-RO"/>
        </w:rPr>
        <w:t>, cu</w:t>
      </w:r>
      <w:r w:rsidR="008F7661" w:rsidRPr="003E783B">
        <w:rPr>
          <w:rFonts w:ascii="Trebuchet MS" w:hAnsi="Trebuchet MS" w:cs="Arial"/>
          <w:sz w:val="22"/>
          <w:szCs w:val="22"/>
          <w:lang w:val="ro-RO"/>
        </w:rPr>
        <w:t xml:space="preserve"> posibilitatea de prelungire prin act adițional, conform legii.</w:t>
      </w:r>
    </w:p>
    <w:p w:rsidR="005F601C" w:rsidRPr="003E783B" w:rsidRDefault="005F601C" w:rsidP="005F601C">
      <w:pPr>
        <w:pStyle w:val="ListParagraph"/>
        <w:tabs>
          <w:tab w:val="left" w:pos="426"/>
        </w:tabs>
        <w:spacing w:line="276" w:lineRule="auto"/>
        <w:ind w:left="0"/>
        <w:jc w:val="both"/>
        <w:rPr>
          <w:rFonts w:ascii="Trebuchet MS" w:hAnsi="Trebuchet MS" w:cs="Arial"/>
          <w:b/>
          <w:sz w:val="22"/>
          <w:szCs w:val="22"/>
          <w:lang w:val="ro-RO"/>
        </w:rPr>
      </w:pPr>
    </w:p>
    <w:p w:rsidR="007339C4" w:rsidRPr="003E783B"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Pr="003E783B">
        <w:rPr>
          <w:rFonts w:ascii="Trebuchet MS" w:hAnsi="Trebuchet MS" w:cs="Arial"/>
          <w:sz w:val="22"/>
          <w:szCs w:val="22"/>
          <w:lang w:val="ro-RO"/>
        </w:rPr>
        <w:t>:</w:t>
      </w:r>
    </w:p>
    <w:p w:rsidR="00816F3C" w:rsidRPr="003E783B"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3E783B"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Oferta prestatorului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B22D34" w:rsidRPr="003E783B"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w:t>
      </w:r>
      <w:r w:rsidR="006E7845" w:rsidRPr="003E783B">
        <w:rPr>
          <w:rFonts w:ascii="Trebuchet MS" w:hAnsi="Trebuchet MS" w:cs="Arial"/>
          <w:sz w:val="22"/>
          <w:szCs w:val="22"/>
          <w:lang w:val="ro-RO"/>
        </w:rPr>
        <w:t>ție care atestă că evaluatorul are/nu are vreo legătură sau implicare cu proprietarul, bunului supus evaluării</w:t>
      </w:r>
      <w:r w:rsidR="0065539C" w:rsidRPr="003E783B">
        <w:rPr>
          <w:rFonts w:ascii="Trebuchet MS" w:hAnsi="Trebuchet MS" w:cs="Arial"/>
          <w:sz w:val="22"/>
          <w:szCs w:val="22"/>
          <w:lang w:val="ro-RO"/>
        </w:rPr>
        <w:t>;</w:t>
      </w:r>
    </w:p>
    <w:p w:rsidR="0065539C" w:rsidRPr="003E783B" w:rsidRDefault="0065539C"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Declarație pe proprie răspundere</w:t>
      </w:r>
      <w:r w:rsidR="00546F6C" w:rsidRPr="003E783B">
        <w:rPr>
          <w:rFonts w:ascii="Trebuchet MS" w:hAnsi="Trebuchet MS" w:cs="Arial"/>
          <w:sz w:val="22"/>
          <w:szCs w:val="22"/>
          <w:lang w:val="ro-RO"/>
        </w:rPr>
        <w:t xml:space="preserve"> </w:t>
      </w:r>
      <w:r w:rsidR="002E5EC3" w:rsidRPr="003E783B">
        <w:rPr>
          <w:rFonts w:ascii="Trebuchet MS" w:hAnsi="Trebuchet MS" w:cs="Arial"/>
          <w:sz w:val="22"/>
          <w:szCs w:val="22"/>
          <w:lang w:val="ro-RO"/>
        </w:rPr>
        <w:t xml:space="preserve">cu privire la </w:t>
      </w:r>
      <w:r w:rsidR="002E5EC3" w:rsidRPr="003E783B">
        <w:rPr>
          <w:rFonts w:ascii="Trebuchet MS" w:hAnsi="Trebuchet MS"/>
          <w:sz w:val="22"/>
          <w:szCs w:val="22"/>
          <w:lang w:val="ro-RO"/>
        </w:rPr>
        <w:t>identificarea și competența sa,</w:t>
      </w:r>
      <w:r w:rsidR="002E5EC3" w:rsidRPr="003E783B">
        <w:rPr>
          <w:rFonts w:ascii="Trebuchet MS" w:hAnsi="Trebuchet MS"/>
          <w:i/>
          <w:sz w:val="22"/>
          <w:szCs w:val="22"/>
          <w:lang w:val="ro-RO"/>
        </w:rPr>
        <w:t xml:space="preserve"> sub semnătură privată</w:t>
      </w:r>
      <w:r w:rsidR="002E5EC3" w:rsidRPr="003E783B">
        <w:rPr>
          <w:rFonts w:ascii="Trebuchet MS" w:hAnsi="Trebuchet MS"/>
          <w:sz w:val="22"/>
          <w:szCs w:val="22"/>
          <w:lang w:val="ro-RO"/>
        </w:rPr>
        <w:t>, în conformitate cu Standardul de evaluare SEV 101.</w:t>
      </w:r>
    </w:p>
    <w:p w:rsidR="005F601C" w:rsidRPr="003E783B" w:rsidRDefault="005F601C" w:rsidP="005F601C">
      <w:pPr>
        <w:pStyle w:val="ListParagraph"/>
        <w:tabs>
          <w:tab w:val="left" w:pos="284"/>
        </w:tabs>
        <w:spacing w:line="276" w:lineRule="auto"/>
        <w:ind w:left="284"/>
        <w:jc w:val="both"/>
        <w:rPr>
          <w:rFonts w:ascii="Trebuchet MS" w:hAnsi="Trebuchet MS" w:cs="Arial"/>
          <w:sz w:val="22"/>
          <w:szCs w:val="22"/>
          <w:lang w:val="ro-RO"/>
        </w:rPr>
      </w:pPr>
    </w:p>
    <w:p w:rsidR="008C78EB" w:rsidRPr="003E783B"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EVALUATORULUI</w:t>
      </w:r>
    </w:p>
    <w:p w:rsidR="00C338B9"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B64253"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Prestatorul</w:t>
      </w:r>
      <w:r w:rsidR="00913397" w:rsidRPr="003E783B">
        <w:rPr>
          <w:rFonts w:ascii="Trebuchet MS" w:hAnsi="Trebuchet MS" w:cs="Arial"/>
          <w:sz w:val="22"/>
          <w:szCs w:val="22"/>
          <w:lang w:val="ro-RO"/>
        </w:rPr>
        <w:t>,</w:t>
      </w:r>
      <w:r w:rsidRPr="003E783B">
        <w:rPr>
          <w:rFonts w:ascii="Trebuchet MS" w:hAnsi="Trebuchet MS" w:cs="Arial"/>
          <w:sz w:val="22"/>
          <w:szCs w:val="22"/>
          <w:lang w:val="ro-RO"/>
        </w:rPr>
        <w:t xml:space="preserve"> precum și personalul prestatorului implicat în derularea contractului  trebuie să asigure caracterul de confidențialitate, sens în care, </w:t>
      </w:r>
      <w:r w:rsidRPr="00B64253">
        <w:rPr>
          <w:rFonts w:ascii="Trebuchet MS" w:hAnsi="Trebuchet MS" w:cs="Arial"/>
          <w:b/>
          <w:sz w:val="22"/>
          <w:szCs w:val="22"/>
          <w:lang w:val="ro-RO"/>
        </w:rPr>
        <w:t xml:space="preserve">nu va divulga în nicio situație nicio informație la care ar putea avea acces în legătură cu obiectul și datele contractului/dosarului </w:t>
      </w:r>
      <w:r w:rsidR="00C338B9" w:rsidRPr="00B64253">
        <w:rPr>
          <w:rFonts w:ascii="Trebuchet MS" w:hAnsi="Trebuchet MS" w:cs="Arial"/>
          <w:b/>
          <w:sz w:val="22"/>
          <w:szCs w:val="22"/>
          <w:lang w:val="ro-RO"/>
        </w:rPr>
        <w:t xml:space="preserve">fără acordul prealabil scris al </w:t>
      </w:r>
      <w:r w:rsidR="00FF6D25" w:rsidRPr="00B64253">
        <w:rPr>
          <w:rFonts w:ascii="Trebuchet MS" w:hAnsi="Trebuchet MS" w:cs="Arial"/>
          <w:b/>
          <w:sz w:val="22"/>
          <w:szCs w:val="22"/>
          <w:lang w:val="ro-RO"/>
        </w:rPr>
        <w:t>Beneficiarul</w:t>
      </w:r>
      <w:r w:rsidR="00DA00D6" w:rsidRPr="00B64253">
        <w:rPr>
          <w:rFonts w:ascii="Trebuchet MS" w:hAnsi="Trebuchet MS" w:cs="Arial"/>
          <w:b/>
          <w:sz w:val="22"/>
          <w:szCs w:val="22"/>
          <w:lang w:val="ro-RO"/>
        </w:rPr>
        <w:t>ui</w:t>
      </w:r>
      <w:r w:rsidRPr="00B64253">
        <w:rPr>
          <w:rFonts w:ascii="Trebuchet MS" w:hAnsi="Trebuchet MS" w:cs="Arial"/>
          <w:b/>
          <w:sz w:val="22"/>
          <w:szCs w:val="22"/>
          <w:lang w:val="ro-RO"/>
        </w:rPr>
        <w:t>.</w:t>
      </w:r>
    </w:p>
    <w:p w:rsidR="00DF5867"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Pr="003E783B">
        <w:rPr>
          <w:rFonts w:ascii="Trebuchet MS" w:hAnsi="Trebuchet MS" w:cs="Arial"/>
          <w:sz w:val="22"/>
          <w:szCs w:val="22"/>
          <w:lang w:val="ro-RO"/>
        </w:rPr>
        <w:t>.</w:t>
      </w:r>
    </w:p>
    <w:p w:rsidR="001A2CED" w:rsidRPr="003E783B"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Prestatorul, </w:t>
      </w:r>
      <w:r w:rsidRPr="003E783B">
        <w:rPr>
          <w:rFonts w:ascii="Trebuchet MS" w:hAnsi="Trebuchet MS" w:cs="Arial"/>
          <w:sz w:val="22"/>
          <w:szCs w:val="22"/>
          <w:lang w:val="ro-RO"/>
        </w:rPr>
        <w:t>în exercitarea independentă a profesiei de</w:t>
      </w:r>
      <w:r w:rsidRPr="003E783B">
        <w:rPr>
          <w:rFonts w:ascii="Trebuchet MS" w:hAnsi="Trebuchet MS"/>
          <w:sz w:val="22"/>
          <w:szCs w:val="22"/>
          <w:lang w:val="ro-RO"/>
        </w:rPr>
        <w:t xml:space="preserve"> evaluator autorizat,</w:t>
      </w:r>
      <w:r w:rsidR="008739DC" w:rsidRPr="003E783B">
        <w:rPr>
          <w:rFonts w:ascii="Trebuchet MS" w:hAnsi="Trebuchet MS"/>
          <w:sz w:val="22"/>
          <w:szCs w:val="22"/>
          <w:lang w:val="ro-RO"/>
        </w:rPr>
        <w:t xml:space="preserve"> în baza declarațiilor prevăzute la pct. 6 lit.</w:t>
      </w:r>
      <w:r w:rsidR="00940915" w:rsidRPr="003E783B">
        <w:rPr>
          <w:rFonts w:ascii="Trebuchet MS" w:hAnsi="Trebuchet MS"/>
          <w:sz w:val="22"/>
          <w:szCs w:val="22"/>
          <w:lang w:val="ro-RO"/>
        </w:rPr>
        <w:t xml:space="preserve"> </w:t>
      </w:r>
      <w:r w:rsidR="008739DC" w:rsidRPr="003E783B">
        <w:rPr>
          <w:rFonts w:ascii="Trebuchet MS" w:hAnsi="Trebuchet MS"/>
          <w:sz w:val="22"/>
          <w:szCs w:val="22"/>
          <w:lang w:val="ro-RO"/>
        </w:rPr>
        <w:t>c)</w:t>
      </w:r>
      <w:r w:rsidRPr="003E783B">
        <w:rPr>
          <w:rFonts w:ascii="Trebuchet MS" w:hAnsi="Trebuchet MS"/>
          <w:i/>
          <w:sz w:val="22"/>
          <w:szCs w:val="22"/>
          <w:lang w:val="ro-RO"/>
        </w:rPr>
        <w:t xml:space="preserve">, </w:t>
      </w:r>
      <w:r w:rsidRPr="003E783B">
        <w:rPr>
          <w:rFonts w:ascii="Trebuchet MS" w:hAnsi="Trebuchet MS"/>
          <w:sz w:val="22"/>
          <w:szCs w:val="22"/>
          <w:lang w:val="ro-RO"/>
        </w:rPr>
        <w:t xml:space="preserve">în conformitate cu </w:t>
      </w:r>
      <w:r w:rsidRPr="003E783B">
        <w:rPr>
          <w:rFonts w:ascii="Trebuchet MS" w:hAnsi="Trebuchet MS"/>
          <w:i/>
          <w:sz w:val="22"/>
          <w:szCs w:val="22"/>
          <w:lang w:val="ro-RO"/>
        </w:rPr>
        <w:t>Standardul de evaluare SEV 101</w:t>
      </w:r>
      <w:r w:rsidRPr="003E783B">
        <w:rPr>
          <w:rFonts w:ascii="Trebuchet MS" w:hAnsi="Trebuchet MS"/>
          <w:sz w:val="22"/>
          <w:szCs w:val="22"/>
          <w:lang w:val="ro-RO"/>
        </w:rPr>
        <w:t xml:space="preserve"> </w:t>
      </w:r>
      <w:r w:rsidRPr="003E783B">
        <w:rPr>
          <w:rFonts w:ascii="Trebuchet MS" w:hAnsi="Trebuchet MS" w:cs="Arial"/>
          <w:sz w:val="22"/>
          <w:szCs w:val="22"/>
          <w:lang w:val="ro-RO"/>
        </w:rPr>
        <w:t xml:space="preserve">și cu </w:t>
      </w:r>
      <w:r w:rsidRPr="003E783B">
        <w:rPr>
          <w:rFonts w:ascii="Trebuchet MS" w:hAnsi="Trebuchet MS" w:cs="Arial"/>
          <w:i/>
          <w:sz w:val="22"/>
          <w:szCs w:val="22"/>
          <w:lang w:val="ro-RO"/>
        </w:rPr>
        <w:t>art. 3 alin. (4) din O.G. nr. 24/2011 privind unele măsuri în domeniul evaluării bunurilor</w:t>
      </w:r>
      <w:r w:rsidRPr="003E783B">
        <w:rPr>
          <w:rFonts w:ascii="Trebuchet MS" w:hAnsi="Trebuchet MS" w:cs="Arial"/>
          <w:sz w:val="22"/>
          <w:szCs w:val="22"/>
          <w:lang w:val="ro-RO"/>
        </w:rPr>
        <w:t>, cu modificările şi completările ulterioare</w:t>
      </w:r>
      <w:r w:rsidR="008739DC" w:rsidRPr="003E783B">
        <w:rPr>
          <w:rFonts w:ascii="Trebuchet MS" w:hAnsi="Trebuchet MS"/>
          <w:sz w:val="22"/>
          <w:szCs w:val="22"/>
          <w:lang w:val="ro-RO"/>
        </w:rPr>
        <w:t>, atestă</w:t>
      </w:r>
      <w:r w:rsidRPr="003E783B">
        <w:rPr>
          <w:rFonts w:ascii="Trebuchet MS" w:hAnsi="Trebuchet MS"/>
          <w:sz w:val="22"/>
          <w:szCs w:val="22"/>
          <w:lang w:val="ro-RO"/>
        </w:rPr>
        <w:t xml:space="preserve"> faptul că este </w:t>
      </w:r>
      <w:r w:rsidRPr="003E783B">
        <w:rPr>
          <w:rFonts w:ascii="Trebuchet MS" w:hAnsi="Trebuchet MS" w:cs="Arial"/>
          <w:sz w:val="22"/>
          <w:szCs w:val="22"/>
          <w:lang w:val="ro-RO"/>
        </w:rPr>
        <w:t>liber de orice constrângere care ar putea aduce atingere principiilor de obiectivitate şi integritate profesională, că</w:t>
      </w:r>
      <w:r w:rsidRPr="003E783B">
        <w:rPr>
          <w:rFonts w:ascii="Trebuchet MS" w:hAnsi="Trebuchet MS"/>
          <w:sz w:val="22"/>
          <w:szCs w:val="22"/>
          <w:lang w:val="ro-RO"/>
        </w:rPr>
        <w:t xml:space="preserve"> poate oferi o evaluare obiectivă și imparțială, precum și faptul că nu se află într-o situație de incompatibilitate sau de co</w:t>
      </w:r>
      <w:r w:rsidR="006E7845" w:rsidRPr="003E783B">
        <w:rPr>
          <w:rFonts w:ascii="Trebuchet MS" w:hAnsi="Trebuchet MS"/>
          <w:sz w:val="22"/>
          <w:szCs w:val="22"/>
          <w:lang w:val="ro-RO"/>
        </w:rPr>
        <w:t xml:space="preserve">nflict de interese cu proprietarul bunurilor ce fac obiectul </w:t>
      </w:r>
      <w:r w:rsidRPr="003E783B">
        <w:rPr>
          <w:rFonts w:ascii="Trebuchet MS" w:hAnsi="Trebuchet MS"/>
          <w:sz w:val="22"/>
          <w:szCs w:val="22"/>
          <w:lang w:val="ro-RO"/>
        </w:rPr>
        <w:t>evaluării sau cu beneficiarul, sub sancțiunea prevederilor art. 326 din Codul Penal.</w:t>
      </w:r>
    </w:p>
    <w:p w:rsidR="00277B57" w:rsidRPr="003E783B" w:rsidRDefault="00277B57" w:rsidP="00277B57">
      <w:pPr>
        <w:pStyle w:val="ListParagraph"/>
        <w:tabs>
          <w:tab w:val="left" w:pos="426"/>
        </w:tabs>
        <w:spacing w:line="276" w:lineRule="auto"/>
        <w:ind w:left="0"/>
        <w:jc w:val="both"/>
        <w:rPr>
          <w:rFonts w:ascii="Trebuchet MS" w:hAnsi="Trebuchet MS" w:cs="Arial"/>
          <w:sz w:val="22"/>
          <w:szCs w:val="22"/>
          <w:lang w:val="ro-RO"/>
        </w:rPr>
      </w:pPr>
    </w:p>
    <w:p w:rsidR="00F946DF" w:rsidRPr="003E783B"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lastRenderedPageBreak/>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evaluare</w:t>
      </w:r>
      <w:r w:rsidR="00E8283B" w:rsidRPr="003E783B">
        <w:rPr>
          <w:rFonts w:ascii="Trebuchet MS" w:hAnsi="Trebuchet MS" w:cs="Arial"/>
          <w:sz w:val="22"/>
          <w:szCs w:val="22"/>
        </w:rPr>
        <w:t xml:space="preserve"> de bunuri mobile,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B260E0" w:rsidRPr="003E783B">
        <w:rPr>
          <w:rFonts w:ascii="Trebuchet MS" w:hAnsi="Trebuchet MS" w:cs="Arial"/>
          <w:sz w:val="22"/>
          <w:szCs w:val="22"/>
        </w:rPr>
        <w:t>cu respectarea condițiilor</w:t>
      </w:r>
      <w:r w:rsidR="00740BAA" w:rsidRPr="003E783B">
        <w:rPr>
          <w:rFonts w:ascii="Trebuchet MS" w:hAnsi="Trebuchet MS" w:cs="Arial"/>
          <w:sz w:val="22"/>
          <w:szCs w:val="22"/>
        </w:rPr>
        <w:t xml:space="preserve"> ANEVAR,</w:t>
      </w:r>
      <w:r w:rsidR="00E8283B" w:rsidRPr="003E783B">
        <w:rPr>
          <w:rFonts w:ascii="Trebuchet MS" w:hAnsi="Trebuchet MS" w:cs="Arial"/>
          <w:sz w:val="22"/>
          <w:szCs w:val="22"/>
        </w:rPr>
        <w:t xml:space="preserve"> precum și în condițiile prezentului contract</w:t>
      </w:r>
      <w:r w:rsidR="00740BAA" w:rsidRPr="003E783B">
        <w:rPr>
          <w:rFonts w:ascii="Trebuchet MS" w:hAnsi="Trebuchet MS" w:cs="Arial"/>
          <w:sz w:val="22"/>
          <w:szCs w:val="22"/>
        </w:rPr>
        <w:t>.</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292D74" w:rsidRPr="003E783B"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w:t>
      </w:r>
      <w:r w:rsidR="007A044A" w:rsidRPr="003E783B">
        <w:rPr>
          <w:rFonts w:ascii="Trebuchet MS" w:hAnsi="Trebuchet MS" w:cs="Arial"/>
          <w:sz w:val="22"/>
          <w:szCs w:val="22"/>
        </w:rPr>
        <w:t>r</w:t>
      </w:r>
      <w:r w:rsidRPr="003E783B">
        <w:rPr>
          <w:rFonts w:ascii="Trebuchet MS" w:hAnsi="Trebuchet MS" w:cs="Arial"/>
          <w:sz w:val="22"/>
          <w:szCs w:val="22"/>
        </w:rPr>
        <w:t>ul se obligă să prezinte</w:t>
      </w:r>
      <w:r w:rsidR="00D2050E" w:rsidRPr="003E783B">
        <w:rPr>
          <w:rFonts w:ascii="Trebuchet MS" w:hAnsi="Trebuchet MS" w:cs="Arial"/>
          <w:sz w:val="22"/>
          <w:szCs w:val="22"/>
        </w:rPr>
        <w:t xml:space="preserve"> raportul de evaluare</w:t>
      </w: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7D3E18" w:rsidRPr="003E783B">
        <w:rPr>
          <w:rFonts w:ascii="Trebuchet MS" w:hAnsi="Trebuchet MS" w:cs="Arial"/>
          <w:sz w:val="22"/>
          <w:szCs w:val="22"/>
        </w:rPr>
        <w:t xml:space="preserve"> </w:t>
      </w:r>
      <w:r w:rsidR="0066139B" w:rsidRPr="003E783B">
        <w:rPr>
          <w:rFonts w:ascii="Trebuchet MS" w:hAnsi="Trebuchet MS" w:cs="Arial"/>
          <w:sz w:val="22"/>
          <w:szCs w:val="22"/>
        </w:rPr>
        <w:t xml:space="preserve">spre analiză și </w:t>
      </w:r>
      <w:r w:rsidR="00D2050E" w:rsidRPr="003E783B">
        <w:rPr>
          <w:rFonts w:ascii="Trebuchet MS" w:hAnsi="Trebuchet MS" w:cs="Arial"/>
          <w:sz w:val="22"/>
          <w:szCs w:val="22"/>
        </w:rPr>
        <w:t xml:space="preserve">formulare de observații, după caz, </w:t>
      </w:r>
      <w:r w:rsidR="0066139B" w:rsidRPr="003E783B">
        <w:rPr>
          <w:rFonts w:ascii="Trebuchet MS" w:hAnsi="Trebuchet MS" w:cs="Arial"/>
          <w:sz w:val="22"/>
          <w:szCs w:val="22"/>
        </w:rPr>
        <w:t xml:space="preserve">în termen de </w:t>
      </w:r>
      <w:r w:rsidR="007232E6" w:rsidRPr="003E783B">
        <w:rPr>
          <w:rFonts w:ascii="Trebuchet MS" w:hAnsi="Trebuchet MS" w:cs="Arial"/>
          <w:sz w:val="22"/>
          <w:szCs w:val="22"/>
        </w:rPr>
        <w:t>15</w:t>
      </w:r>
      <w:r w:rsidR="0066139B" w:rsidRPr="003E783B">
        <w:rPr>
          <w:rFonts w:ascii="Trebuchet MS" w:hAnsi="Trebuchet MS" w:cs="Arial"/>
          <w:sz w:val="22"/>
          <w:szCs w:val="22"/>
        </w:rPr>
        <w:t xml:space="preserve"> zile </w:t>
      </w:r>
      <w:r w:rsidR="000F7C01" w:rsidRPr="003E783B">
        <w:rPr>
          <w:rFonts w:ascii="Trebuchet MS" w:hAnsi="Trebuchet MS" w:cs="Arial"/>
          <w:sz w:val="22"/>
          <w:szCs w:val="22"/>
        </w:rPr>
        <w:t>calendaristice</w:t>
      </w:r>
      <w:r w:rsidR="0066139B" w:rsidRPr="003E783B">
        <w:rPr>
          <w:rFonts w:ascii="Trebuchet MS" w:hAnsi="Trebuchet MS" w:cs="Arial"/>
          <w:sz w:val="22"/>
          <w:szCs w:val="22"/>
        </w:rPr>
        <w:t xml:space="preserve"> de la data intrării în vigoare a prezentului contract</w:t>
      </w:r>
      <w:r w:rsidR="004101E1" w:rsidRPr="003E783B">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3E783B">
        <w:rPr>
          <w:rFonts w:ascii="Trebuchet MS" w:hAnsi="Trebuchet MS" w:cs="Arial"/>
          <w:sz w:val="22"/>
          <w:szCs w:val="22"/>
        </w:rPr>
        <w:t>de Evaluare a Bunurilor 2018</w:t>
      </w:r>
      <w:r w:rsidR="00237B80" w:rsidRPr="003E783B">
        <w:rPr>
          <w:rFonts w:ascii="Trebuchet MS" w:hAnsi="Trebuchet MS" w:cs="Arial"/>
          <w:sz w:val="22"/>
          <w:szCs w:val="22"/>
        </w:rPr>
        <w:t>/</w:t>
      </w:r>
      <w:r w:rsidR="004101E1" w:rsidRPr="003E783B">
        <w:rPr>
          <w:rFonts w:ascii="Trebuchet MS" w:hAnsi="Trebuchet MS" w:cs="Arial"/>
          <w:sz w:val="22"/>
          <w:szCs w:val="22"/>
        </w:rPr>
        <w:t>ANEVAR)</w:t>
      </w:r>
      <w:r w:rsidR="004B453F" w:rsidRPr="003E783B">
        <w:rPr>
          <w:rFonts w:ascii="Trebuchet MS" w:hAnsi="Trebuchet MS" w:cs="Arial"/>
          <w:sz w:val="22"/>
          <w:szCs w:val="22"/>
        </w:rPr>
        <w:t>.</w:t>
      </w:r>
    </w:p>
    <w:p w:rsidR="007A044A" w:rsidRPr="003E783B"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În situația în care </w:t>
      </w:r>
      <w:r w:rsidR="00FF6D25" w:rsidRPr="003E783B">
        <w:rPr>
          <w:rFonts w:ascii="Trebuchet MS" w:hAnsi="Trebuchet MS" w:cs="Arial"/>
          <w:sz w:val="22"/>
          <w:szCs w:val="22"/>
        </w:rPr>
        <w:t>Beneficiarul</w:t>
      </w:r>
      <w:r w:rsidRPr="003E783B">
        <w:rPr>
          <w:rFonts w:ascii="Trebuchet MS" w:hAnsi="Trebuchet MS" w:cs="Arial"/>
          <w:sz w:val="22"/>
          <w:szCs w:val="22"/>
        </w:rPr>
        <w:t xml:space="preserve"> formulează observații cu privire la raportul de evaluare, ca urmare a </w:t>
      </w:r>
      <w:r w:rsidR="006B0E86" w:rsidRPr="003E783B">
        <w:rPr>
          <w:rFonts w:ascii="Trebuchet MS" w:hAnsi="Trebuchet MS" w:cs="Arial"/>
          <w:sz w:val="22"/>
          <w:szCs w:val="22"/>
        </w:rPr>
        <w:t xml:space="preserve">încheierii </w:t>
      </w:r>
      <w:r w:rsidR="006B0E86" w:rsidRPr="003E783B">
        <w:rPr>
          <w:rFonts w:ascii="Trebuchet MS" w:hAnsi="Trebuchet MS" w:cs="Arial"/>
          <w:i/>
          <w:sz w:val="22"/>
          <w:szCs w:val="22"/>
        </w:rPr>
        <w:t xml:space="preserve">procesului verbal de </w:t>
      </w:r>
      <w:r w:rsidR="00B5060F" w:rsidRPr="003E783B">
        <w:rPr>
          <w:rFonts w:ascii="Trebuchet MS" w:hAnsi="Trebuchet MS" w:cs="Arial"/>
          <w:i/>
          <w:sz w:val="22"/>
          <w:szCs w:val="22"/>
        </w:rPr>
        <w:t>recepție</w:t>
      </w:r>
      <w:r w:rsidR="006B0E86" w:rsidRPr="003E783B">
        <w:rPr>
          <w:rFonts w:ascii="Trebuchet MS" w:hAnsi="Trebuchet MS" w:cs="Arial"/>
          <w:i/>
          <w:sz w:val="22"/>
          <w:szCs w:val="22"/>
        </w:rPr>
        <w:t xml:space="preserve"> cu obiecțiuni</w:t>
      </w:r>
      <w:r w:rsidR="006B0E86"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6B0E86" w:rsidRPr="003E783B">
        <w:rPr>
          <w:rFonts w:ascii="Trebuchet MS" w:hAnsi="Trebuchet MS" w:cs="Arial"/>
          <w:sz w:val="22"/>
          <w:szCs w:val="22"/>
        </w:rPr>
        <w:t xml:space="preserve"> se obligă să remedieze elementele care fac obiectul observațiilor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AA2968" w:rsidRPr="003E783B">
        <w:rPr>
          <w:rFonts w:ascii="Trebuchet MS" w:hAnsi="Trebuchet MS" w:cs="Arial"/>
          <w:sz w:val="22"/>
          <w:szCs w:val="22"/>
        </w:rPr>
        <w:t xml:space="preserve">, în termen de </w:t>
      </w:r>
      <w:r w:rsidR="00AA2968" w:rsidRPr="003E783B">
        <w:rPr>
          <w:rFonts w:ascii="Trebuchet MS" w:hAnsi="Trebuchet MS" w:cs="Arial"/>
          <w:b/>
          <w:sz w:val="22"/>
          <w:szCs w:val="22"/>
        </w:rPr>
        <w:t>3 zile lucrătoare</w:t>
      </w:r>
      <w:r w:rsidR="00AA2968" w:rsidRPr="003E783B">
        <w:rPr>
          <w:rFonts w:ascii="Trebuchet MS" w:hAnsi="Trebuchet MS" w:cs="Arial"/>
          <w:sz w:val="22"/>
          <w:szCs w:val="22"/>
        </w:rPr>
        <w:t xml:space="preserve"> de la comunicarea notificării de către </w:t>
      </w:r>
      <w:r w:rsidR="00562797" w:rsidRPr="003E783B">
        <w:rPr>
          <w:rFonts w:ascii="Trebuchet MS" w:hAnsi="Trebuchet MS" w:cs="Arial"/>
          <w:sz w:val="22"/>
          <w:szCs w:val="22"/>
        </w:rPr>
        <w:t>Beneficiar</w:t>
      </w:r>
      <w:r w:rsidR="00C664AA" w:rsidRPr="003E783B">
        <w:rPr>
          <w:rFonts w:ascii="Trebuchet MS" w:hAnsi="Trebuchet MS" w:cs="Arial"/>
          <w:sz w:val="22"/>
          <w:szCs w:val="22"/>
        </w:rPr>
        <w: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6174D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va lua toate măsurile necesare pentru ca act</w:t>
      </w:r>
      <w:r w:rsidR="00913397" w:rsidRPr="003E783B">
        <w:rPr>
          <w:rFonts w:ascii="Trebuchet MS" w:hAnsi="Trebuchet MS" w:cs="Arial"/>
          <w:sz w:val="22"/>
          <w:szCs w:val="22"/>
        </w:rPr>
        <w:t>ivitatea de evaluare a bunului</w:t>
      </w:r>
      <w:r w:rsidR="00A34FD7" w:rsidRPr="003E783B">
        <w:rPr>
          <w:rFonts w:ascii="Trebuchet MS" w:hAnsi="Trebuchet MS" w:cs="Arial"/>
          <w:sz w:val="22"/>
          <w:szCs w:val="22"/>
        </w:rPr>
        <w:t xml:space="preserve"> să nu afecteze desfășurarea în condiții bune a activității</w:t>
      </w:r>
      <w:r w:rsidR="00B40889" w:rsidRPr="003E783B">
        <w:rPr>
          <w:rFonts w:ascii="Trebuchet MS" w:hAnsi="Trebuchet MS" w:cs="Arial"/>
          <w:sz w:val="22"/>
          <w:szCs w:val="22"/>
        </w:rPr>
        <w:t xml:space="preserve"> autorității contractante</w:t>
      </w:r>
      <w:r w:rsidR="006174DC" w:rsidRPr="003E783B">
        <w:rPr>
          <w:rFonts w:ascii="Trebuchet MS" w:hAnsi="Trebuchet MS" w:cs="Arial"/>
          <w:sz w:val="22"/>
          <w:szCs w:val="22"/>
        </w:rPr>
        <w:t>.</w:t>
      </w:r>
    </w:p>
    <w:p w:rsidR="00200F58" w:rsidRPr="003E783B"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 procesul de evaluare</w:t>
      </w:r>
      <w:r w:rsidR="0043116A" w:rsidRPr="003E783B">
        <w:rPr>
          <w:rFonts w:ascii="Trebuchet MS" w:hAnsi="Trebuchet MS" w:cs="Arial"/>
          <w:sz w:val="22"/>
          <w:szCs w:val="22"/>
        </w:rPr>
        <w:t xml:space="preserve">, evaluatorul se va raporta la prețul mediu practicat pe piața liberă, pentru bunuri de categorie, cantitate și calitate similară, </w:t>
      </w:r>
      <w:r w:rsidR="005A0047" w:rsidRPr="003E783B">
        <w:rPr>
          <w:rFonts w:ascii="Trebuchet MS" w:hAnsi="Trebuchet MS" w:cs="Arial"/>
          <w:sz w:val="22"/>
          <w:szCs w:val="22"/>
        </w:rPr>
        <w:t xml:space="preserve">valoarea bunurilor </w:t>
      </w:r>
      <w:r w:rsidR="0043116A" w:rsidRPr="003E783B">
        <w:rPr>
          <w:rFonts w:ascii="Trebuchet MS" w:hAnsi="Trebuchet MS" w:cs="Arial"/>
          <w:sz w:val="22"/>
          <w:szCs w:val="22"/>
        </w:rPr>
        <w:t>determinându-se în funcție de criteriile prevăzute în Caietul de sarcini.</w:t>
      </w:r>
      <w:r w:rsidR="0010251D" w:rsidRPr="003E783B">
        <w:rPr>
          <w:rFonts w:ascii="Trebuchet MS" w:hAnsi="Trebuchet MS" w:cs="Arial"/>
          <w:sz w:val="22"/>
          <w:szCs w:val="22"/>
        </w:rPr>
        <w:t xml:space="preserve"> </w:t>
      </w:r>
      <w:r w:rsidR="0043116A" w:rsidRPr="003E783B">
        <w:rPr>
          <w:rFonts w:ascii="Trebuchet MS" w:hAnsi="Trebuchet MS" w:cs="Arial"/>
          <w:sz w:val="22"/>
          <w:szCs w:val="22"/>
        </w:rPr>
        <w:t xml:space="preserve">Valoarea determinată trebuie să fie obiectivă și nu trebuie să fie influențată de factori </w:t>
      </w:r>
      <w:r w:rsidR="00823F7B" w:rsidRPr="003E783B">
        <w:rPr>
          <w:rFonts w:ascii="Trebuchet MS" w:hAnsi="Trebuchet MS" w:cs="Arial"/>
          <w:sz w:val="22"/>
          <w:szCs w:val="22"/>
        </w:rPr>
        <w:t>subiectivi</w:t>
      </w:r>
      <w:r w:rsidR="00200F58" w:rsidRPr="003E783B">
        <w:rPr>
          <w:rFonts w:ascii="Trebuchet MS" w:hAnsi="Trebuchet MS" w:cs="Arial"/>
          <w:sz w:val="22"/>
          <w:szCs w:val="22"/>
        </w:rPr>
        <w:t>.</w:t>
      </w:r>
    </w:p>
    <w:p w:rsidR="0043116A" w:rsidRPr="003E783B" w:rsidRDefault="00200F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Valoarea stabilită</w:t>
      </w:r>
      <w:r w:rsidR="0043116A" w:rsidRPr="003E783B">
        <w:rPr>
          <w:rFonts w:ascii="Trebuchet MS" w:hAnsi="Trebuchet MS" w:cs="Arial"/>
          <w:color w:val="000000" w:themeColor="text1"/>
          <w:sz w:val="22"/>
          <w:szCs w:val="22"/>
        </w:rPr>
        <w:t xml:space="preserve"> va fi prezentată în monedă națională și euro, cu spe</w:t>
      </w:r>
      <w:r w:rsidR="000F7C01" w:rsidRPr="003E783B">
        <w:rPr>
          <w:rFonts w:ascii="Trebuchet MS" w:hAnsi="Trebuchet MS" w:cs="Arial"/>
          <w:color w:val="000000" w:themeColor="text1"/>
          <w:sz w:val="22"/>
          <w:szCs w:val="22"/>
        </w:rPr>
        <w:t>ci</w:t>
      </w:r>
      <w:r w:rsidR="006E1994" w:rsidRPr="003E783B">
        <w:rPr>
          <w:rFonts w:ascii="Trebuchet MS" w:hAnsi="Trebuchet MS" w:cs="Arial"/>
          <w:color w:val="000000" w:themeColor="text1"/>
          <w:sz w:val="22"/>
          <w:szCs w:val="22"/>
        </w:rPr>
        <w:t>f</w:t>
      </w:r>
      <w:r w:rsidR="0043116A" w:rsidRPr="003E783B">
        <w:rPr>
          <w:rFonts w:ascii="Trebuchet MS" w:hAnsi="Trebuchet MS" w:cs="Arial"/>
          <w:color w:val="000000" w:themeColor="text1"/>
          <w:sz w:val="22"/>
          <w:szCs w:val="22"/>
        </w:rPr>
        <w:t>icația cursului BNR luat în calcul.</w:t>
      </w:r>
    </w:p>
    <w:p w:rsidR="00881764"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Prestatorul</w:t>
      </w:r>
      <w:r w:rsidR="00DD003E" w:rsidRPr="003E783B">
        <w:rPr>
          <w:rFonts w:ascii="Trebuchet MS" w:hAnsi="Trebuchet MS" w:cs="Arial"/>
          <w:color w:val="000000" w:themeColor="text1"/>
          <w:sz w:val="22"/>
          <w:szCs w:val="22"/>
        </w:rPr>
        <w:t xml:space="preserve"> este responsabil</w:t>
      </w:r>
      <w:r w:rsidR="00E871EC" w:rsidRPr="003E783B">
        <w:rPr>
          <w:rFonts w:ascii="Trebuchet MS" w:hAnsi="Trebuchet MS" w:cs="Arial"/>
          <w:color w:val="000000" w:themeColor="text1"/>
          <w:sz w:val="22"/>
          <w:szCs w:val="22"/>
        </w:rPr>
        <w:t xml:space="preserve"> pentru activitatea desfășurată </w:t>
      </w:r>
      <w:r w:rsidR="00DD003E" w:rsidRPr="003E783B">
        <w:rPr>
          <w:rFonts w:ascii="Trebuchet MS" w:hAnsi="Trebuchet MS" w:cs="Arial"/>
          <w:color w:val="000000" w:themeColor="text1"/>
          <w:sz w:val="22"/>
          <w:szCs w:val="22"/>
        </w:rPr>
        <w:t xml:space="preserve"> în conformitate cu </w:t>
      </w:r>
      <w:r w:rsidR="004A1E96" w:rsidRPr="003E783B">
        <w:rPr>
          <w:rFonts w:ascii="Trebuchet MS" w:hAnsi="Trebuchet MS" w:cs="Arial"/>
          <w:color w:val="000000" w:themeColor="text1"/>
          <w:sz w:val="22"/>
          <w:szCs w:val="22"/>
        </w:rPr>
        <w:t xml:space="preserve">prevederile </w:t>
      </w:r>
      <w:r w:rsidR="00DD003E" w:rsidRPr="003E783B">
        <w:rPr>
          <w:rFonts w:ascii="Trebuchet MS" w:hAnsi="Trebuchet MS" w:cs="Arial"/>
          <w:color w:val="000000" w:themeColor="text1"/>
          <w:sz w:val="22"/>
          <w:szCs w:val="22"/>
        </w:rPr>
        <w:t>art. 25 din O.G. nr. 24/2011 privind unele măsuri în domeniul evaluării bunurilor,</w:t>
      </w:r>
      <w:r w:rsidR="00881764" w:rsidRPr="003E783B">
        <w:rPr>
          <w:rFonts w:ascii="Trebuchet MS" w:hAnsi="Trebuchet MS" w:cs="Arial"/>
          <w:color w:val="000000" w:themeColor="text1"/>
          <w:sz w:val="22"/>
          <w:szCs w:val="22"/>
        </w:rPr>
        <w:t xml:space="preserve"> cu modificările şi completările ulterioare</w:t>
      </w:r>
      <w:r w:rsidR="00E871EC" w:rsidRPr="003E783B">
        <w:rPr>
          <w:rFonts w:ascii="Trebuchet MS" w:hAnsi="Trebuchet MS" w:cs="Arial"/>
          <w:color w:val="000000" w:themeColor="text1"/>
          <w:sz w:val="22"/>
          <w:szCs w:val="22"/>
        </w:rPr>
        <w:t>.</w:t>
      </w:r>
    </w:p>
    <w:p w:rsidR="007C0A58" w:rsidRPr="003E783B" w:rsidRDefault="007C0A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Factura se emite de Prestator după depunerea raportului de evaluare și remedierea eventualelor observații formulate de către Beneficiar.</w:t>
      </w:r>
    </w:p>
    <w:p w:rsidR="007C0A58" w:rsidRPr="003E783B"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exactitatea datelor înscrise în facturi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Facturile se comunică Beneficiarului prin poștă cu confirmare de primire sau prin delegat direct la </w:t>
      </w:r>
      <w:r w:rsidR="007C0A58" w:rsidRPr="003E783B">
        <w:rPr>
          <w:rFonts w:ascii="Trebuchet MS" w:eastAsia="MS Mincho" w:hAnsi="Trebuchet MS"/>
          <w:sz w:val="22"/>
          <w:szCs w:val="22"/>
          <w:lang w:val="ro-RO" w:eastAsia="en-US"/>
        </w:rPr>
        <w:t>adresa de corespondență din municipiul București, Bd. Regina Elisabeta, nr. 3, sector 3, cod poștal 030015</w:t>
      </w:r>
      <w:r w:rsidR="007C0A58" w:rsidRPr="003E783B">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9B722D" w:rsidRPr="003E783B"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71166" w:rsidRPr="003E783B" w:rsidRDefault="00F71166" w:rsidP="00007F05">
      <w:pPr>
        <w:pStyle w:val="ListParagraph"/>
        <w:tabs>
          <w:tab w:val="left" w:pos="567"/>
        </w:tabs>
        <w:spacing w:line="276" w:lineRule="auto"/>
        <w:ind w:left="0"/>
        <w:jc w:val="both"/>
        <w:rPr>
          <w:rFonts w:ascii="Trebuchet MS" w:hAnsi="Trebuchet MS" w:cs="Arial"/>
          <w:sz w:val="22"/>
          <w:szCs w:val="22"/>
          <w:lang w:val="ro-RO"/>
        </w:rPr>
      </w:pPr>
    </w:p>
    <w:p w:rsidR="00F946DF" w:rsidRPr="003E783B"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lastRenderedPageBreak/>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C6458D" w:rsidRPr="003E783B" w:rsidRDefault="00244ADA"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Pr="003E783B">
        <w:rPr>
          <w:rFonts w:ascii="Trebuchet MS" w:hAnsi="Trebuchet MS" w:cs="Arial"/>
          <w:sz w:val="22"/>
          <w:szCs w:val="22"/>
        </w:rPr>
        <w:t>/documente specifice</w:t>
      </w:r>
      <w:r w:rsidR="00B46858" w:rsidRPr="003E783B">
        <w:rPr>
          <w:rFonts w:ascii="Trebuchet MS" w:hAnsi="Trebuchet MS" w:cs="Arial"/>
          <w:sz w:val="22"/>
          <w:szCs w:val="22"/>
        </w:rPr>
        <w:t xml:space="preserve"> executării obligațiilor contractuale cu privire</w:t>
      </w:r>
      <w:r w:rsidR="00A47229" w:rsidRPr="003E783B">
        <w:rPr>
          <w:rFonts w:ascii="Trebuchet MS" w:hAnsi="Trebuchet MS" w:cs="Arial"/>
          <w:sz w:val="22"/>
          <w:szCs w:val="22"/>
        </w:rPr>
        <w:t xml:space="preserve"> la accesul/vizionarea bunului.</w:t>
      </w:r>
      <w:r w:rsidR="00C6458D" w:rsidRPr="003E783B">
        <w:rPr>
          <w:rFonts w:ascii="Trebuchet MS" w:hAnsi="Trebuchet MS" w:cs="Arial"/>
          <w:sz w:val="22"/>
          <w:szCs w:val="22"/>
        </w:rPr>
        <w:t xml:space="preserve"> </w:t>
      </w:r>
    </w:p>
    <w:p w:rsidR="00244ADA" w:rsidRPr="003E783B" w:rsidRDefault="00C6458D"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poate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Pr="003E783B">
        <w:rPr>
          <w:rFonts w:ascii="Trebuchet MS" w:hAnsi="Trebuchet MS" w:cs="Arial"/>
          <w:color w:val="000000" w:themeColor="text1"/>
          <w:sz w:val="22"/>
          <w:szCs w:val="22"/>
        </w:rPr>
        <w:t>o</w:t>
      </w:r>
      <w:r w:rsidR="00B46858" w:rsidRPr="003E783B">
        <w:rPr>
          <w:rFonts w:ascii="Trebuchet MS" w:hAnsi="Trebuchet MS" w:cs="Arial"/>
          <w:color w:val="000000" w:themeColor="text1"/>
          <w:sz w:val="22"/>
          <w:szCs w:val="22"/>
        </w:rPr>
        <w:t xml:space="preserve"> persoan</w:t>
      </w:r>
      <w:r w:rsidRPr="003E783B">
        <w:rPr>
          <w:rFonts w:ascii="Trebuchet MS" w:hAnsi="Trebuchet MS" w:cs="Arial"/>
          <w:color w:val="000000" w:themeColor="text1"/>
          <w:sz w:val="22"/>
          <w:szCs w:val="22"/>
        </w:rPr>
        <w:t>ă</w:t>
      </w:r>
      <w:r w:rsidR="008E47E3" w:rsidRPr="003E783B">
        <w:rPr>
          <w:rFonts w:ascii="Trebuchet MS" w:hAnsi="Trebuchet MS" w:cs="Arial"/>
          <w:color w:val="000000" w:themeColor="text1"/>
          <w:sz w:val="22"/>
          <w:szCs w:val="22"/>
        </w:rPr>
        <w:t xml:space="preserve"> delegată</w:t>
      </w:r>
      <w:r w:rsidR="00B46858" w:rsidRPr="003E783B">
        <w:rPr>
          <w:rFonts w:ascii="Trebuchet MS" w:hAnsi="Trebuchet MS" w:cs="Arial"/>
          <w:color w:val="000000" w:themeColor="text1"/>
          <w:sz w:val="22"/>
          <w:szCs w:val="22"/>
        </w:rPr>
        <w:t xml:space="preserve"> pentru vizitarea</w:t>
      </w:r>
      <w:r w:rsidR="00C22CE8" w:rsidRPr="003E783B">
        <w:rPr>
          <w:rFonts w:ascii="Trebuchet MS" w:hAnsi="Trebuchet MS" w:cs="Arial"/>
          <w:color w:val="000000" w:themeColor="text1"/>
          <w:sz w:val="22"/>
          <w:szCs w:val="22"/>
        </w:rPr>
        <w:t xml:space="preserve"> și inspectarea </w:t>
      </w:r>
      <w:r w:rsidR="00797343" w:rsidRPr="003E783B">
        <w:rPr>
          <w:rFonts w:ascii="Trebuchet MS" w:hAnsi="Trebuchet MS" w:cs="Arial"/>
          <w:color w:val="000000" w:themeColor="text1"/>
          <w:sz w:val="22"/>
          <w:szCs w:val="22"/>
        </w:rPr>
        <w:t>bunului</w:t>
      </w:r>
      <w:r w:rsidR="006849FB" w:rsidRPr="003E783B">
        <w:rPr>
          <w:rFonts w:ascii="Trebuchet MS" w:hAnsi="Trebuchet MS" w:cs="Arial"/>
          <w:color w:val="000000" w:themeColor="text1"/>
          <w:sz w:val="22"/>
          <w:szCs w:val="22"/>
        </w:rPr>
        <w:t>.</w:t>
      </w:r>
    </w:p>
    <w:p w:rsidR="00C3717E"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797343" w:rsidRPr="003E783B">
        <w:rPr>
          <w:rFonts w:ascii="Trebuchet MS" w:hAnsi="Trebuchet MS" w:cs="Arial"/>
          <w:color w:val="000000" w:themeColor="text1"/>
          <w:sz w:val="22"/>
          <w:szCs w:val="22"/>
        </w:rPr>
        <w:t>data și ora inspecției bunului</w:t>
      </w:r>
      <w:r w:rsidR="008F0F9D" w:rsidRPr="003E783B">
        <w:rPr>
          <w:rFonts w:ascii="Trebuchet MS" w:hAnsi="Trebuchet MS" w:cs="Arial"/>
          <w:color w:val="000000" w:themeColor="text1"/>
          <w:sz w:val="22"/>
          <w:szCs w:val="22"/>
        </w:rPr>
        <w:t xml:space="preserve"> care fac</w:t>
      </w:r>
      <w:r w:rsidR="00797343" w:rsidRPr="003E783B">
        <w:rPr>
          <w:rFonts w:ascii="Trebuchet MS" w:hAnsi="Trebuchet MS" w:cs="Arial"/>
          <w:color w:val="000000" w:themeColor="text1"/>
          <w:sz w:val="22"/>
          <w:szCs w:val="22"/>
        </w:rPr>
        <w:t>e</w:t>
      </w:r>
      <w:r w:rsidR="008F0F9D" w:rsidRPr="003E783B">
        <w:rPr>
          <w:rFonts w:ascii="Trebuchet MS" w:hAnsi="Trebuchet MS" w:cs="Arial"/>
          <w:color w:val="000000" w:themeColor="text1"/>
          <w:sz w:val="22"/>
          <w:szCs w:val="22"/>
        </w:rPr>
        <w:t xml:space="preserve"> obiectul contractului.</w:t>
      </w:r>
    </w:p>
    <w:p w:rsidR="00C3717E" w:rsidRPr="003E783B" w:rsidRDefault="0026272B"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C3717E" w:rsidRPr="003E783B">
        <w:rPr>
          <w:rFonts w:ascii="Trebuchet MS" w:hAnsi="Trebuchet MS" w:cs="Arial"/>
          <w:color w:val="000000" w:themeColor="text1"/>
          <w:sz w:val="22"/>
          <w:szCs w:val="22"/>
        </w:rPr>
        <w:t xml:space="preserve"> se obligă să încheie</w:t>
      </w:r>
      <w:r w:rsidR="00C22CE8" w:rsidRPr="003E783B">
        <w:rPr>
          <w:rFonts w:ascii="Trebuchet MS" w:hAnsi="Trebuchet MS" w:cs="Arial"/>
          <w:color w:val="000000" w:themeColor="text1"/>
          <w:sz w:val="22"/>
          <w:szCs w:val="22"/>
        </w:rPr>
        <w:t xml:space="preserve"> un </w:t>
      </w:r>
      <w:r w:rsidR="00C3717E" w:rsidRPr="003E783B">
        <w:rPr>
          <w:rFonts w:ascii="Trebuchet MS" w:hAnsi="Trebuchet MS" w:cs="Arial"/>
          <w:i/>
          <w:color w:val="000000" w:themeColor="text1"/>
          <w:sz w:val="22"/>
          <w:szCs w:val="22"/>
        </w:rPr>
        <w:t>proces verbal de recepție</w:t>
      </w:r>
      <w:r w:rsidR="00E51E97" w:rsidRPr="003E783B">
        <w:rPr>
          <w:rFonts w:ascii="Trebuchet MS" w:hAnsi="Trebuchet MS" w:cs="Arial"/>
          <w:color w:val="000000" w:themeColor="text1"/>
          <w:sz w:val="22"/>
          <w:szCs w:val="22"/>
        </w:rPr>
        <w:t xml:space="preserve"> a raportului de evaluare</w:t>
      </w:r>
      <w:r w:rsidR="00C3717E" w:rsidRPr="003E783B">
        <w:rPr>
          <w:rFonts w:ascii="Trebuchet MS" w:hAnsi="Trebuchet MS" w:cs="Arial"/>
          <w:color w:val="000000" w:themeColor="text1"/>
          <w:sz w:val="22"/>
          <w:szCs w:val="22"/>
        </w:rPr>
        <w:t>.</w:t>
      </w:r>
    </w:p>
    <w:p w:rsidR="00F946D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076978" w:rsidRPr="003E783B">
        <w:rPr>
          <w:rFonts w:ascii="Trebuchet MS" w:hAnsi="Trebuchet MS" w:cs="Arial"/>
          <w:sz w:val="22"/>
          <w:szCs w:val="22"/>
        </w:rPr>
        <w:t xml:space="preserve"> </w:t>
      </w:r>
      <w:r w:rsidR="00AA1E7E" w:rsidRPr="003E783B">
        <w:rPr>
          <w:rFonts w:ascii="Trebuchet MS" w:hAnsi="Trebuchet MS" w:cs="Arial"/>
          <w:sz w:val="22"/>
          <w:szCs w:val="22"/>
        </w:rPr>
        <w:t xml:space="preserve">se obligă să notifice </w:t>
      </w:r>
      <w:r w:rsidR="00464A74" w:rsidRPr="003E783B">
        <w:rPr>
          <w:rFonts w:ascii="Trebuchet MS" w:hAnsi="Trebuchet MS" w:cs="Arial"/>
          <w:sz w:val="22"/>
          <w:szCs w:val="22"/>
        </w:rPr>
        <w:t>Prestatorul</w:t>
      </w:r>
      <w:r w:rsidR="00AA1E7E" w:rsidRPr="003E783B">
        <w:rPr>
          <w:rFonts w:ascii="Trebuchet MS" w:hAnsi="Trebuchet MS" w:cs="Arial"/>
          <w:sz w:val="22"/>
          <w:szCs w:val="22"/>
        </w:rPr>
        <w:t xml:space="preserve">, în termen de </w:t>
      </w:r>
      <w:r w:rsidR="00AA1E7E" w:rsidRPr="003E783B">
        <w:rPr>
          <w:rFonts w:ascii="Trebuchet MS" w:hAnsi="Trebuchet MS" w:cs="Arial"/>
          <w:b/>
          <w:sz w:val="22"/>
          <w:szCs w:val="22"/>
        </w:rPr>
        <w:t>3 zile lucrătoare</w:t>
      </w:r>
      <w:r w:rsidR="00AA1E7E" w:rsidRPr="003E783B">
        <w:rPr>
          <w:rFonts w:ascii="Trebuchet MS" w:hAnsi="Trebuchet MS" w:cs="Arial"/>
          <w:sz w:val="22"/>
          <w:szCs w:val="22"/>
        </w:rPr>
        <w:t xml:space="preserve"> de la primirea raportului de evaluare</w:t>
      </w:r>
      <w:r w:rsidR="003012CD" w:rsidRPr="003E783B">
        <w:rPr>
          <w:rFonts w:ascii="Trebuchet MS" w:hAnsi="Trebuchet MS" w:cs="Arial"/>
          <w:sz w:val="22"/>
          <w:szCs w:val="22"/>
        </w:rPr>
        <w:t>, în cazul în care în urma verificării formulează observații cu privire la acesta.</w:t>
      </w:r>
    </w:p>
    <w:p w:rsidR="007B1E31"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A04153" w:rsidRPr="003E783B">
        <w:rPr>
          <w:rFonts w:ascii="Trebuchet MS" w:hAnsi="Trebuchet MS" w:cs="Arial"/>
          <w:sz w:val="22"/>
          <w:szCs w:val="22"/>
        </w:rPr>
        <w:t xml:space="preserve"> </w:t>
      </w:r>
      <w:r w:rsidR="00FC062A" w:rsidRPr="003E783B">
        <w:rPr>
          <w:rFonts w:ascii="Trebuchet MS" w:hAnsi="Trebuchet MS" w:cs="Arial"/>
          <w:sz w:val="22"/>
          <w:szCs w:val="22"/>
        </w:rPr>
        <w:t xml:space="preserve">se obligă să efectueze plata serviciilor prestate </w:t>
      </w:r>
      <w:r w:rsidR="009B7331" w:rsidRPr="003E783B">
        <w:rPr>
          <w:rFonts w:ascii="Trebuchet MS" w:hAnsi="Trebuchet MS" w:cs="Arial"/>
          <w:sz w:val="22"/>
          <w:szCs w:val="22"/>
        </w:rPr>
        <w:t xml:space="preserve">către Prestator numai după aprobarea de către </w:t>
      </w:r>
      <w:r w:rsidR="00562797" w:rsidRPr="003E783B">
        <w:rPr>
          <w:rFonts w:ascii="Trebuchet MS" w:hAnsi="Trebuchet MS" w:cs="Arial"/>
          <w:sz w:val="22"/>
          <w:szCs w:val="22"/>
        </w:rPr>
        <w:t>Beneficiar</w:t>
      </w:r>
      <w:r w:rsidR="00076978" w:rsidRPr="003E783B">
        <w:rPr>
          <w:rFonts w:ascii="Trebuchet MS" w:hAnsi="Trebuchet MS" w:cs="Arial"/>
          <w:sz w:val="22"/>
          <w:szCs w:val="22"/>
        </w:rPr>
        <w:t xml:space="preserve"> </w:t>
      </w:r>
      <w:r w:rsidR="009B7331" w:rsidRPr="003E783B">
        <w:rPr>
          <w:rFonts w:ascii="Trebuchet MS" w:hAnsi="Trebuchet MS" w:cs="Arial"/>
          <w:sz w:val="22"/>
          <w:szCs w:val="22"/>
        </w:rPr>
        <w:t>a raportului de evaluare întocmit de către Prestator</w:t>
      </w:r>
      <w:r w:rsidR="00D41ADD" w:rsidRPr="003E783B">
        <w:rPr>
          <w:rFonts w:ascii="Trebuchet MS" w:hAnsi="Trebuchet MS" w:cs="Arial"/>
          <w:sz w:val="22"/>
          <w:szCs w:val="22"/>
        </w:rPr>
        <w:t xml:space="preserve">, în conformitate cu prevederile legale în vigoare, respectiv art. 6 din </w:t>
      </w:r>
      <w:r w:rsidR="00D41ADD" w:rsidRPr="003E783B">
        <w:rPr>
          <w:rFonts w:ascii="Trebuchet MS" w:hAnsi="Trebuchet MS" w:cs="Arial"/>
          <w:i/>
          <w:sz w:val="22"/>
          <w:szCs w:val="22"/>
        </w:rPr>
        <w:t xml:space="preserve">Legea nr. 72/2013 privind </w:t>
      </w:r>
      <w:r w:rsidR="001F74FE" w:rsidRPr="003E783B">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3E783B">
        <w:rPr>
          <w:rFonts w:ascii="Trebuchet MS" w:hAnsi="Trebuchet MS" w:cs="Arial"/>
          <w:sz w:val="22"/>
          <w:szCs w:val="22"/>
        </w:rPr>
        <w:t xml:space="preserve">, în baza facturilor însoțite de procesele-verbale de </w:t>
      </w:r>
      <w:r w:rsidR="00B5060F" w:rsidRPr="003E783B">
        <w:rPr>
          <w:rFonts w:ascii="Trebuchet MS" w:hAnsi="Trebuchet MS" w:cs="Arial"/>
          <w:sz w:val="22"/>
          <w:szCs w:val="22"/>
        </w:rPr>
        <w:t>recepție</w:t>
      </w:r>
      <w:r w:rsidR="001F74FE" w:rsidRPr="003E783B">
        <w:rPr>
          <w:rFonts w:ascii="Trebuchet MS" w:hAnsi="Trebuchet MS" w:cs="Arial"/>
          <w:sz w:val="22"/>
          <w:szCs w:val="22"/>
        </w:rPr>
        <w:t>, fără obiecțiuni.</w:t>
      </w:r>
    </w:p>
    <w:p w:rsidR="00907BFB" w:rsidRPr="003E783B"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00FF6D25"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00FF6D25"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epunerea raportului de evaluare și remedierea eventualelor observații formulate de către Beneficiar.</w:t>
      </w:r>
    </w:p>
    <w:p w:rsidR="00907BFB" w:rsidRPr="003E783B"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prestatorul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241F29" w:rsidRPr="003E783B" w:rsidRDefault="00241F29" w:rsidP="00241F29">
      <w:pPr>
        <w:pStyle w:val="DefaultText"/>
        <w:tabs>
          <w:tab w:val="left" w:pos="426"/>
        </w:tabs>
        <w:spacing w:line="276" w:lineRule="auto"/>
        <w:jc w:val="both"/>
        <w:rPr>
          <w:rFonts w:ascii="Trebuchet MS" w:hAnsi="Trebuchet MS" w:cs="Arial"/>
          <w:sz w:val="22"/>
          <w:szCs w:val="22"/>
        </w:rPr>
      </w:pPr>
    </w:p>
    <w:p w:rsidR="00C158AC" w:rsidRPr="003E783B"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F53501" w:rsidRPr="003E783B"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 xml:space="preserve">operațiunile de verificare nu vizează </w:t>
      </w:r>
      <w:r w:rsidR="003E2CDA" w:rsidRPr="003E783B">
        <w:rPr>
          <w:rFonts w:ascii="Trebuchet MS" w:hAnsi="Trebuchet MS" w:cs="Arial"/>
          <w:sz w:val="22"/>
          <w:szCs w:val="22"/>
        </w:rPr>
        <w:t>valoarea</w:t>
      </w:r>
      <w:r w:rsidR="00F472C3" w:rsidRPr="003E783B">
        <w:rPr>
          <w:rFonts w:ascii="Trebuchet MS" w:hAnsi="Trebuchet MS" w:cs="Arial"/>
          <w:sz w:val="22"/>
          <w:szCs w:val="22"/>
        </w:rPr>
        <w:t xml:space="preserve"> stabilită în cadrul procesului de evaluare.</w:t>
      </w:r>
    </w:p>
    <w:p w:rsidR="001A2CED" w:rsidRPr="003E783B"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Recepția se va face prin încheierea și semnarea unui proces-verbal, semnat de către </w:t>
      </w:r>
      <w:r w:rsidR="00224DA0" w:rsidRPr="003E783B">
        <w:rPr>
          <w:rFonts w:ascii="Trebuchet MS" w:hAnsi="Trebuchet MS" w:cs="Arial"/>
          <w:sz w:val="22"/>
          <w:szCs w:val="22"/>
        </w:rPr>
        <w:t>reprezentanții Beneficiarului,</w:t>
      </w:r>
      <w:r w:rsidR="00F5766F" w:rsidRPr="003E783B">
        <w:rPr>
          <w:rFonts w:ascii="Trebuchet MS" w:hAnsi="Trebuchet MS" w:cs="Arial"/>
          <w:sz w:val="22"/>
          <w:szCs w:val="22"/>
        </w:rPr>
        <w:t xml:space="preserve"> cu mențiunea</w:t>
      </w:r>
      <w:r w:rsidR="00E50E5E" w:rsidRPr="003E783B">
        <w:rPr>
          <w:rFonts w:ascii="Trebuchet MS" w:hAnsi="Trebuchet MS" w:cs="Arial"/>
          <w:sz w:val="22"/>
          <w:szCs w:val="22"/>
        </w:rPr>
        <w:t xml:space="preserve"> “</w:t>
      </w:r>
      <w:r w:rsidRPr="003E783B">
        <w:rPr>
          <w:rFonts w:ascii="Trebuchet MS" w:hAnsi="Trebuchet MS" w:cs="Arial"/>
          <w:i/>
          <w:sz w:val="22"/>
          <w:szCs w:val="22"/>
        </w:rPr>
        <w:t>fără obiecțiuni</w:t>
      </w:r>
      <w:r w:rsidR="00E50E5E" w:rsidRPr="003E783B">
        <w:rPr>
          <w:rFonts w:ascii="Trebuchet MS" w:hAnsi="Trebuchet MS" w:cs="Arial"/>
          <w:i/>
          <w:sz w:val="22"/>
          <w:szCs w:val="22"/>
        </w:rPr>
        <w:t>”</w:t>
      </w:r>
      <w:r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1B7A88" w:rsidRPr="003E783B"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224DA0" w:rsidRPr="003E783B">
        <w:rPr>
          <w:rFonts w:ascii="Trebuchet MS" w:hAnsi="Trebuchet MS" w:cs="Arial"/>
          <w:sz w:val="22"/>
          <w:szCs w:val="22"/>
        </w:rPr>
        <w:t>8</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B571D7" w:rsidRPr="003E783B"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În cazul în care există obiecțiuni la </w:t>
      </w:r>
      <w:r w:rsidR="00B5060F" w:rsidRPr="003E783B">
        <w:rPr>
          <w:rFonts w:ascii="Trebuchet MS" w:hAnsi="Trebuchet MS" w:cs="Arial"/>
          <w:sz w:val="22"/>
          <w:szCs w:val="22"/>
        </w:rPr>
        <w:t>recepție</w:t>
      </w:r>
      <w:r w:rsidRPr="003E783B">
        <w:rPr>
          <w:rFonts w:ascii="Trebuchet MS" w:hAnsi="Trebuchet MS" w:cs="Arial"/>
          <w:sz w:val="22"/>
          <w:szCs w:val="22"/>
        </w:rPr>
        <w:t xml:space="preserve">, formulate de </w:t>
      </w:r>
      <w:r w:rsidR="00FF6D25" w:rsidRPr="003E783B">
        <w:rPr>
          <w:rFonts w:ascii="Trebuchet MS" w:hAnsi="Trebuchet MS" w:cs="Arial"/>
          <w:sz w:val="22"/>
          <w:szCs w:val="22"/>
        </w:rPr>
        <w:t>Beneficiar</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nu poate </w:t>
      </w:r>
      <w:r w:rsidR="003E2CDA" w:rsidRPr="003E783B">
        <w:rPr>
          <w:rFonts w:ascii="Trebuchet MS" w:hAnsi="Trebuchet MS" w:cs="Arial"/>
          <w:sz w:val="22"/>
          <w:szCs w:val="22"/>
        </w:rPr>
        <w:t>soli</w:t>
      </w:r>
      <w:r w:rsidR="00E50E5E" w:rsidRPr="003E783B">
        <w:rPr>
          <w:rFonts w:ascii="Trebuchet MS" w:hAnsi="Trebuchet MS" w:cs="Arial"/>
          <w:sz w:val="22"/>
          <w:szCs w:val="22"/>
        </w:rPr>
        <w:t>ci</w:t>
      </w:r>
      <w:r w:rsidR="003E2CDA" w:rsidRPr="003E783B">
        <w:rPr>
          <w:rFonts w:ascii="Trebuchet MS" w:hAnsi="Trebuchet MS" w:cs="Arial"/>
          <w:sz w:val="22"/>
          <w:szCs w:val="22"/>
        </w:rPr>
        <w:t>ta</w:t>
      </w:r>
      <w:r w:rsidRPr="003E783B">
        <w:rPr>
          <w:rFonts w:ascii="Trebuchet MS" w:hAnsi="Trebuchet MS" w:cs="Arial"/>
          <w:sz w:val="22"/>
          <w:szCs w:val="22"/>
        </w:rPr>
        <w:t xml:space="preserve"> plata decât după prestarea în mod corespunzător a serviciului și după semnarea </w:t>
      </w:r>
      <w:r w:rsidR="0053477E" w:rsidRPr="003E783B">
        <w:rPr>
          <w:rFonts w:ascii="Trebuchet MS" w:hAnsi="Trebuchet MS" w:cs="Arial"/>
          <w:sz w:val="22"/>
          <w:szCs w:val="22"/>
        </w:rPr>
        <w:t xml:space="preserve">de către </w:t>
      </w:r>
      <w:r w:rsidR="00224DA0" w:rsidRPr="003E783B">
        <w:rPr>
          <w:rFonts w:ascii="Trebuchet MS" w:hAnsi="Trebuchet MS" w:cs="Arial"/>
          <w:sz w:val="22"/>
          <w:szCs w:val="22"/>
        </w:rPr>
        <w:lastRenderedPageBreak/>
        <w:t xml:space="preserve">reprezentanții Beneficiarului </w:t>
      </w:r>
      <w:r w:rsidR="0053477E" w:rsidRPr="003E783B">
        <w:rPr>
          <w:rFonts w:ascii="Trebuchet MS" w:hAnsi="Trebuchet MS" w:cs="Arial"/>
          <w:sz w:val="22"/>
          <w:szCs w:val="22"/>
        </w:rPr>
        <w:t xml:space="preserve">a </w:t>
      </w:r>
      <w:r w:rsidRPr="003E783B">
        <w:rPr>
          <w:rFonts w:ascii="Trebuchet MS" w:hAnsi="Trebuchet MS" w:cs="Arial"/>
          <w:sz w:val="22"/>
          <w:szCs w:val="22"/>
        </w:rPr>
        <w:t xml:space="preserve">procesului-verbal </w:t>
      </w:r>
      <w:r w:rsidR="0053477E" w:rsidRPr="003E783B">
        <w:rPr>
          <w:rFonts w:ascii="Trebuchet MS" w:hAnsi="Trebuchet MS" w:cs="Arial"/>
          <w:sz w:val="22"/>
          <w:szCs w:val="22"/>
        </w:rPr>
        <w:t xml:space="preserve">de </w:t>
      </w:r>
      <w:r w:rsidR="00B5060F" w:rsidRPr="003E783B">
        <w:rPr>
          <w:rFonts w:ascii="Trebuchet MS" w:hAnsi="Trebuchet MS" w:cs="Arial"/>
          <w:sz w:val="22"/>
          <w:szCs w:val="22"/>
        </w:rPr>
        <w:t>recepție</w:t>
      </w:r>
      <w:r w:rsidR="0053477E" w:rsidRPr="003E783B">
        <w:rPr>
          <w:rFonts w:ascii="Trebuchet MS" w:hAnsi="Trebuchet MS" w:cs="Arial"/>
          <w:sz w:val="22"/>
          <w:szCs w:val="22"/>
        </w:rPr>
        <w:t xml:space="preserve"> a raportului de evaluare fără obiecțiuni.</w:t>
      </w:r>
      <w:r w:rsidR="00B571D7" w:rsidRPr="003E783B">
        <w:rPr>
          <w:rFonts w:ascii="Trebuchet MS" w:hAnsi="Trebuchet MS" w:cs="Arial"/>
          <w:sz w:val="22"/>
          <w:szCs w:val="22"/>
        </w:rPr>
        <w:t xml:space="preserve"> </w:t>
      </w:r>
    </w:p>
    <w:p w:rsidR="00D2051A" w:rsidRPr="003E783B"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 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xml:space="preserve">, precum și eventualele penalități vor curge </w:t>
      </w:r>
      <w:r w:rsidR="00493791" w:rsidRPr="003E783B">
        <w:rPr>
          <w:rFonts w:ascii="Trebuchet MS" w:hAnsi="Trebuchet MS" w:cs="Arial"/>
          <w:sz w:val="22"/>
          <w:szCs w:val="22"/>
        </w:rPr>
        <w:t xml:space="preserve"> în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CE3772" w:rsidRPr="003E783B">
        <w:rPr>
          <w:rFonts w:ascii="Trebuchet MS" w:hAnsi="Trebuchet MS" w:cs="Arial"/>
          <w:sz w:val="22"/>
          <w:szCs w:val="22"/>
        </w:rPr>
        <w:t xml:space="preserve"> cu pct. </w:t>
      </w:r>
      <w:r w:rsidR="00224DA0" w:rsidRPr="003E783B">
        <w:rPr>
          <w:rFonts w:ascii="Trebuchet MS" w:hAnsi="Trebuchet MS" w:cs="Arial"/>
          <w:sz w:val="22"/>
          <w:szCs w:val="22"/>
        </w:rPr>
        <w:t>10.3</w:t>
      </w:r>
      <w:r w:rsidR="00654515" w:rsidRPr="003E783B">
        <w:rPr>
          <w:rFonts w:ascii="Trebuchet MS" w:hAnsi="Trebuchet MS" w:cs="Arial"/>
          <w:sz w:val="22"/>
          <w:szCs w:val="22"/>
        </w:rPr>
        <w:t>.</w:t>
      </w:r>
      <w:r w:rsidR="00224DA0" w:rsidRPr="003E783B">
        <w:rPr>
          <w:rFonts w:ascii="Trebuchet MS" w:hAnsi="Trebuchet MS" w:cs="Arial"/>
          <w:sz w:val="22"/>
          <w:szCs w:val="22"/>
        </w:rPr>
        <w:t xml:space="preserve"> </w:t>
      </w:r>
      <w:r w:rsidR="008D5A71" w:rsidRPr="003E783B">
        <w:rPr>
          <w:rFonts w:ascii="Trebuchet MS" w:hAnsi="Trebuchet MS" w:cs="Arial"/>
          <w:sz w:val="22"/>
          <w:szCs w:val="22"/>
        </w:rPr>
        <w:t>și 4.5</w:t>
      </w:r>
      <w:r w:rsidR="002A6CFE"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b/>
          <w:sz w:val="22"/>
          <w:szCs w:val="22"/>
        </w:rPr>
      </w:pPr>
    </w:p>
    <w:p w:rsidR="00654515" w:rsidRPr="003E783B"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AMENDAMENTE</w:t>
      </w:r>
    </w:p>
    <w:p w:rsidR="00B571D7"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3E783B"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300E7E" w:rsidRPr="003E783B"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ă, precum şi dreptul de a pretinde plata de daune-interese.</w:t>
      </w:r>
    </w:p>
    <w:p w:rsidR="008E4E0E"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49068E" w:rsidRPr="003E783B">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C5653" w:rsidRPr="003E783B">
        <w:rPr>
          <w:rFonts w:ascii="Trebuchet MS" w:hAnsi="Trebuchet MS" w:cs="Arial"/>
          <w:sz w:val="22"/>
          <w:szCs w:val="22"/>
        </w:rPr>
        <w:t>îşi rezervă dreptul de a denunţa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CF3B9A" w:rsidRPr="003E783B"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3E783B"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imediat şi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şi de a lua orice măsuri care îi stau la dispoziţie în vederea limitării consecinţelor.</w:t>
      </w:r>
    </w:p>
    <w:p w:rsidR="00F06189" w:rsidRPr="003E783B"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forţa majoră are obligaţia de a notifica celeilalte părţi încetarea cauzei acesteia în maximul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forţa majoră acţionează sau se estimează că va acţiona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50C37" w:rsidRPr="00B52675" w:rsidRDefault="00750C37" w:rsidP="00750C37">
      <w:pPr>
        <w:pStyle w:val="DefaultText"/>
        <w:tabs>
          <w:tab w:val="left" w:pos="567"/>
        </w:tabs>
        <w:spacing w:line="276" w:lineRule="auto"/>
        <w:jc w:val="both"/>
        <w:rPr>
          <w:rFonts w:ascii="Trebuchet MS" w:hAnsi="Trebuchet MS" w:cs="Arial"/>
          <w:sz w:val="22"/>
          <w:szCs w:val="22"/>
        </w:rPr>
      </w:pPr>
    </w:p>
    <w:p w:rsidR="003E783B" w:rsidRPr="003D5DAD" w:rsidRDefault="00763604" w:rsidP="00493D46">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D5DAD">
        <w:rPr>
          <w:rFonts w:ascii="Trebuchet MS" w:hAnsi="Trebuchet MS" w:cs="Arial"/>
          <w:b/>
          <w:sz w:val="22"/>
          <w:szCs w:val="22"/>
        </w:rPr>
        <w:t>CESIUNEA</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400362" w:rsidRPr="00175727" w:rsidRDefault="00400362" w:rsidP="00400362">
      <w:pPr>
        <w:pStyle w:val="DefaultText"/>
        <w:tabs>
          <w:tab w:val="left" w:pos="567"/>
        </w:tabs>
        <w:spacing w:line="276" w:lineRule="auto"/>
        <w:jc w:val="both"/>
        <w:rPr>
          <w:rFonts w:ascii="Trebuchet MS" w:hAnsi="Trebuchet MS" w:cs="Arial"/>
          <w:sz w:val="22"/>
          <w:szCs w:val="22"/>
        </w:rPr>
      </w:pPr>
    </w:p>
    <w:p w:rsidR="00750C37" w:rsidRPr="00175727"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750C37">
      <w:pPr>
        <w:pStyle w:val="DefaultText"/>
        <w:tabs>
          <w:tab w:val="left" w:pos="426"/>
        </w:tabs>
        <w:spacing w:line="276" w:lineRule="auto"/>
        <w:jc w:val="both"/>
        <w:rPr>
          <w:rFonts w:ascii="Trebuchet MS" w:hAnsi="Trebuchet MS" w:cs="Arial"/>
          <w:b/>
          <w:sz w:val="22"/>
          <w:szCs w:val="22"/>
        </w:rPr>
      </w:pPr>
      <w:r w:rsidRPr="003E783B">
        <w:rPr>
          <w:rFonts w:ascii="Trebuchet MS" w:hAnsi="Trebuchet MS" w:cs="Arial"/>
          <w:b/>
          <w:sz w:val="22"/>
          <w:szCs w:val="22"/>
        </w:rPr>
        <w:t xml:space="preserve">16.1.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şi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44583"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3E783B">
        <w:rPr>
          <w:rFonts w:ascii="Trebuchet MS" w:hAnsi="Trebuchet MS" w:cs="Arial"/>
          <w:b/>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0D25B6" w:rsidRDefault="000D25B6"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 xml:space="preserve">Art.17. Acte adiționale </w:t>
      </w:r>
    </w:p>
    <w:p w:rsidR="000D25B6" w:rsidRPr="007D3022" w:rsidRDefault="000D25B6" w:rsidP="000D25B6">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 xml:space="preserve">17.1 </w:t>
      </w:r>
      <w:r w:rsidRPr="007D3022">
        <w:rPr>
          <w:rFonts w:ascii="Trebuchet MS" w:hAnsi="Trebuchet MS"/>
          <w:sz w:val="22"/>
          <w:szCs w:val="22"/>
          <w:lang w:val="ro-RO"/>
        </w:rPr>
        <w:t>Toate modificările contractului se realizează prin act adițional.</w:t>
      </w: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sz w:val="22"/>
          <w:szCs w:val="22"/>
          <w:lang w:val="ro-RO"/>
        </w:rPr>
        <w:t>17.2</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însoțită de documente justificative, după caz,  se transmite celeilalte parți cu cel puțin 10 zile înainte de data semnării/ intrării in vigoare a actului adițional</w:t>
      </w:r>
      <w:r w:rsidR="00CE34AE">
        <w:rPr>
          <w:rFonts w:ascii="Trebuchet MS" w:hAnsi="Trebuchet MS" w:cs="Arial"/>
          <w:sz w:val="22"/>
          <w:szCs w:val="22"/>
          <w:lang w:val="ro-RO"/>
        </w:rPr>
        <w:t>.</w:t>
      </w:r>
    </w:p>
    <w:p w:rsidR="00A019DC" w:rsidRPr="007D3022" w:rsidRDefault="00A019DC" w:rsidP="00A019DC">
      <w:pPr>
        <w:suppressAutoHyphens w:val="0"/>
        <w:jc w:val="both"/>
        <w:rPr>
          <w:rFonts w:ascii="Trebuchet MS" w:hAnsi="Trebuchet MS" w:cs="Arial"/>
          <w:sz w:val="22"/>
          <w:szCs w:val="22"/>
          <w:lang w:val="ro-RO"/>
        </w:rPr>
      </w:pPr>
    </w:p>
    <w:p w:rsidR="00A019DC" w:rsidRPr="007D3022" w:rsidRDefault="00A019DC" w:rsidP="00A019DC">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Art. 18. Conflictul de interese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Art.19.Prelucrarea  datelor  cu  caracter  personal</w:t>
      </w:r>
    </w:p>
    <w:p w:rsidR="00A019DC" w:rsidRPr="007D3022" w:rsidRDefault="00A019DC" w:rsidP="00A019DC">
      <w:pPr>
        <w:suppressAutoHyphens w:val="0"/>
        <w:spacing w:line="276" w:lineRule="auto"/>
        <w:jc w:val="both"/>
        <w:rPr>
          <w:rFonts w:ascii="Trebuchet MS" w:hAnsi="Trebuchet MS"/>
          <w:sz w:val="22"/>
          <w:szCs w:val="22"/>
          <w:lang w:val="ro-RO"/>
        </w:rPr>
      </w:pPr>
      <w:r w:rsidRPr="007D3022">
        <w:rPr>
          <w:rFonts w:ascii="Trebuchet MS" w:hAnsi="Trebuchet MS"/>
          <w:sz w:val="22"/>
          <w:szCs w:val="22"/>
          <w:lang w:val="ro-RO"/>
        </w:rPr>
        <w:t>19.1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A019DC" w:rsidRPr="007D3022" w:rsidRDefault="00A019DC" w:rsidP="00A019DC">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7D3022">
        <w:rPr>
          <w:rFonts w:ascii="Trebuchet MS" w:hAnsi="Trebuchet MS"/>
          <w:sz w:val="22"/>
          <w:szCs w:val="22"/>
          <w:lang w:val="ro-RO" w:eastAsia="en-US"/>
        </w:rPr>
        <w:t>19.2.Părțile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A019DC" w:rsidRPr="007D3022" w:rsidRDefault="00A019DC" w:rsidP="008D274A">
      <w:pPr>
        <w:pStyle w:val="DefaultText"/>
        <w:tabs>
          <w:tab w:val="left" w:pos="426"/>
        </w:tabs>
        <w:spacing w:line="276" w:lineRule="auto"/>
        <w:jc w:val="both"/>
        <w:rPr>
          <w:rFonts w:ascii="Trebuchet MS" w:hAnsi="Trebuchet MS"/>
          <w:sz w:val="22"/>
          <w:szCs w:val="22"/>
          <w:lang w:eastAsia="en-US"/>
        </w:rPr>
      </w:pPr>
      <w:r w:rsidRPr="007D3022">
        <w:rPr>
          <w:rFonts w:ascii="Trebuchet MS" w:hAnsi="Trebuchet MS"/>
          <w:sz w:val="22"/>
          <w:szCs w:val="22"/>
          <w:lang w:eastAsia="en-US"/>
        </w:rPr>
        <w:t xml:space="preserve">19.3.Părțile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w:t>
      </w:r>
      <w:r w:rsidRPr="007D3022">
        <w:rPr>
          <w:rFonts w:ascii="Trebuchet MS" w:hAnsi="Trebuchet MS"/>
          <w:sz w:val="22"/>
          <w:szCs w:val="22"/>
          <w:lang w:eastAsia="en-US"/>
        </w:rPr>
        <w:lastRenderedPageBreak/>
        <w:t>Naționale de Supraveghere a Prelucrării Datelor cu Caracter Personal (ANSPCDCP), conform obligațiilor ce decurg din prevederile Regulamentului (UE) 679 / 2016.</w:t>
      </w:r>
    </w:p>
    <w:p w:rsidR="00B00139" w:rsidRPr="003E783B" w:rsidRDefault="00B00139" w:rsidP="008D274A">
      <w:pPr>
        <w:pStyle w:val="DefaultText"/>
        <w:tabs>
          <w:tab w:val="left" w:pos="426"/>
        </w:tabs>
        <w:spacing w:line="276" w:lineRule="auto"/>
        <w:jc w:val="both"/>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20. </w:t>
      </w:r>
      <w:r w:rsidR="008D274A" w:rsidRPr="003E783B">
        <w:rPr>
          <w:rFonts w:ascii="Trebuchet MS" w:hAnsi="Trebuchet MS" w:cs="Arial"/>
          <w:b/>
          <w:sz w:val="22"/>
          <w:szCs w:val="22"/>
        </w:rPr>
        <w:t>COMUNICĂRI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20.1.</w:t>
      </w:r>
      <w:r w:rsidR="008D274A" w:rsidRPr="003E783B">
        <w:rPr>
          <w:rFonts w:ascii="Trebuchet MS" w:hAnsi="Trebuchet MS" w:cs="Arial"/>
          <w:sz w:val="22"/>
          <w:szCs w:val="22"/>
        </w:rPr>
        <w:t>Orice comunicare între părţi, referitoare la îndeplinirea prezentului contract, trebuie să fie transmisă în scris.</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20.2.</w:t>
      </w:r>
      <w:r w:rsidR="008D274A" w:rsidRPr="003E783B">
        <w:rPr>
          <w:rFonts w:ascii="Trebuchet MS" w:hAnsi="Trebuchet MS" w:cs="Arial"/>
          <w:sz w:val="22"/>
          <w:szCs w:val="22"/>
        </w:rPr>
        <w:t>Orice document scris trebuie înregistrat atât în momentul transmiterii, cât şi în momentul primirii.</w:t>
      </w:r>
    </w:p>
    <w:p w:rsidR="00B00139"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20.3.</w:t>
      </w:r>
      <w:r w:rsidR="008D274A" w:rsidRPr="003E783B">
        <w:rPr>
          <w:rFonts w:ascii="Trebuchet MS" w:hAnsi="Trebuchet MS" w:cs="Arial"/>
          <w:sz w:val="22"/>
          <w:szCs w:val="22"/>
        </w:rPr>
        <w:t>Comuicările între părţi se pot face şi prin telefon, fax sau e-mail, cu condiţia confirmării în scris a primirii comunicării.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20.4.</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21 </w:t>
      </w:r>
      <w:r w:rsidR="008D274A" w:rsidRPr="003E783B">
        <w:rPr>
          <w:rFonts w:ascii="Trebuchet MS" w:hAnsi="Trebuchet MS" w:cs="Arial"/>
          <w:b/>
          <w:sz w:val="22"/>
          <w:szCs w:val="22"/>
        </w:rPr>
        <w:t>LIMBA CARE GUVERNEAZĂ CONTRACTUL</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21.1.</w:t>
      </w:r>
      <w:r w:rsidR="008D274A" w:rsidRPr="003E783B">
        <w:rPr>
          <w:rFonts w:ascii="Trebuchet MS" w:hAnsi="Trebuchet MS" w:cs="Arial"/>
          <w:sz w:val="22"/>
          <w:szCs w:val="22"/>
        </w:rPr>
        <w:t>Limba care guvernează contractul este limba română.</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22. </w:t>
      </w:r>
      <w:r w:rsidR="008D274A" w:rsidRPr="003E783B">
        <w:rPr>
          <w:rFonts w:ascii="Trebuchet MS" w:hAnsi="Trebuchet MS" w:cs="Arial"/>
          <w:b/>
          <w:sz w:val="22"/>
          <w:szCs w:val="22"/>
        </w:rPr>
        <w:t>LEGEA APLICABILĂ CONTRACTULUI</w:t>
      </w:r>
    </w:p>
    <w:p w:rsidR="002A6CFE" w:rsidRPr="003E783B" w:rsidRDefault="00B00139" w:rsidP="002A6CFE">
      <w:pPr>
        <w:pStyle w:val="DefaultText"/>
        <w:tabs>
          <w:tab w:val="left" w:pos="567"/>
        </w:tabs>
        <w:spacing w:line="276" w:lineRule="auto"/>
        <w:jc w:val="both"/>
        <w:textAlignment w:val="auto"/>
        <w:rPr>
          <w:rFonts w:ascii="Trebuchet MS" w:hAnsi="Trebuchet MS" w:cs="Arial"/>
          <w:b/>
          <w:sz w:val="22"/>
          <w:szCs w:val="22"/>
        </w:rPr>
      </w:pPr>
      <w:r>
        <w:rPr>
          <w:rFonts w:ascii="Trebuchet MS" w:hAnsi="Trebuchet MS" w:cs="Arial"/>
          <w:sz w:val="22"/>
          <w:szCs w:val="22"/>
        </w:rPr>
        <w:t>22.1.</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540818" w:rsidRPr="003E783B" w:rsidRDefault="008D274A" w:rsidP="006D635A">
      <w:pPr>
        <w:rPr>
          <w:rFonts w:ascii="Trebuchet MS" w:eastAsia="MS Mincho" w:hAnsi="Trebuchet MS" w:cs="Arial"/>
          <w:sz w:val="22"/>
          <w:szCs w:val="22"/>
          <w:lang w:val="ro-RO"/>
        </w:rPr>
      </w:pPr>
      <w:r w:rsidRPr="003E783B">
        <w:rPr>
          <w:rFonts w:ascii="Trebuchet MS" w:hAnsi="Trebuchet MS" w:cs="Arial"/>
          <w:sz w:val="22"/>
          <w:szCs w:val="22"/>
          <w:lang w:val="ro-RO"/>
        </w:rPr>
        <w:t>Părţile au înţeles să încheie astăzi, ______________, prezentul contract, comunicat prin intermediul postei electronice.Contractul intră în vigoare la data semnării acestuia de către ambele părți.</w:t>
      </w:r>
    </w:p>
    <w:tbl>
      <w:tblPr>
        <w:tblStyle w:val="TableGrid"/>
        <w:tblpPr w:leftFromText="180" w:rightFromText="180" w:vertAnchor="text" w:horzAnchor="margin" w:tblpY="1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540818" w:rsidRPr="00840923" w:rsidTr="009420DA">
        <w:trPr>
          <w:trHeight w:val="172"/>
        </w:trPr>
        <w:tc>
          <w:tcPr>
            <w:tcW w:w="5568" w:type="dxa"/>
            <w:vAlign w:val="center"/>
          </w:tcPr>
          <w:p w:rsidR="00540818" w:rsidRPr="003C459B" w:rsidRDefault="00540818" w:rsidP="00540818">
            <w:pPr>
              <w:jc w:val="center"/>
              <w:rPr>
                <w:rFonts w:ascii="Trebuchet MS" w:hAnsi="Trebuchet MS" w:cs="Arial"/>
                <w:color w:val="000000" w:themeColor="text1"/>
                <w:sz w:val="22"/>
                <w:szCs w:val="22"/>
                <w:lang w:val="ro-RO"/>
              </w:rPr>
            </w:pPr>
            <w:r w:rsidRPr="003C459B">
              <w:rPr>
                <w:rFonts w:ascii="Trebuchet MS" w:hAnsi="Trebuchet MS" w:cs="Arial"/>
                <w:color w:val="000000" w:themeColor="text1"/>
                <w:sz w:val="22"/>
                <w:szCs w:val="22"/>
                <w:lang w:val="ro-RO"/>
              </w:rPr>
              <w:t>BENEFICIAR:</w:t>
            </w:r>
          </w:p>
          <w:p w:rsidR="00540818" w:rsidRPr="003C459B" w:rsidRDefault="00540818" w:rsidP="00540818">
            <w:pPr>
              <w:jc w:val="center"/>
              <w:rPr>
                <w:rFonts w:ascii="Trebuchet MS" w:hAnsi="Trebuchet MS" w:cs="Arial"/>
                <w:color w:val="000000" w:themeColor="text1"/>
                <w:sz w:val="22"/>
                <w:szCs w:val="22"/>
                <w:lang w:val="ro-RO"/>
              </w:rPr>
            </w:pPr>
            <w:r w:rsidRPr="003C459B">
              <w:rPr>
                <w:rFonts w:ascii="Trebuchet MS" w:hAnsi="Trebuchet MS" w:cs="Arial"/>
                <w:color w:val="000000" w:themeColor="text1"/>
                <w:sz w:val="22"/>
                <w:szCs w:val="22"/>
                <w:lang w:val="ro-RO"/>
              </w:rPr>
              <w:t>AGENȚIA NAȚIONALĂ DE ADMINISTRAREA BUNURILOR INDISPONIBILIZATE</w:t>
            </w:r>
          </w:p>
          <w:p w:rsidR="00540818" w:rsidRPr="003C459B" w:rsidRDefault="00540818" w:rsidP="00540818">
            <w:pPr>
              <w:jc w:val="center"/>
              <w:rPr>
                <w:rFonts w:ascii="Trebuchet MS" w:hAnsi="Trebuchet MS" w:cs="Arial"/>
                <w:color w:val="000000" w:themeColor="text1"/>
                <w:sz w:val="22"/>
                <w:szCs w:val="22"/>
                <w:lang w:val="ro-RO"/>
              </w:rPr>
            </w:pPr>
          </w:p>
          <w:p w:rsidR="00540818" w:rsidRPr="003C459B" w:rsidRDefault="00540818" w:rsidP="00540818">
            <w:pPr>
              <w:jc w:val="center"/>
              <w:rPr>
                <w:rFonts w:ascii="Trebuchet MS" w:hAnsi="Trebuchet MS" w:cs="Arial"/>
                <w:color w:val="000000" w:themeColor="text1"/>
                <w:sz w:val="22"/>
                <w:szCs w:val="22"/>
                <w:lang w:val="ro-RO"/>
              </w:rPr>
            </w:pPr>
            <w:r w:rsidRPr="003C459B">
              <w:rPr>
                <w:rFonts w:ascii="Trebuchet MS" w:hAnsi="Trebuchet MS" w:cs="Arial"/>
                <w:color w:val="000000" w:themeColor="text1"/>
                <w:sz w:val="22"/>
                <w:szCs w:val="22"/>
                <w:lang w:val="ro-RO"/>
              </w:rPr>
              <w:t>Cornel-Virgiliu CĂLINESCU</w:t>
            </w:r>
          </w:p>
          <w:p w:rsidR="00540818" w:rsidRPr="003C459B" w:rsidRDefault="00540818" w:rsidP="00540818">
            <w:pPr>
              <w:jc w:val="center"/>
              <w:rPr>
                <w:rFonts w:ascii="Trebuchet MS" w:hAnsi="Trebuchet MS" w:cs="Arial"/>
                <w:i/>
                <w:color w:val="000000" w:themeColor="text1"/>
                <w:sz w:val="22"/>
                <w:szCs w:val="22"/>
                <w:lang w:val="ro-RO"/>
              </w:rPr>
            </w:pPr>
            <w:r w:rsidRPr="003C459B">
              <w:rPr>
                <w:rFonts w:ascii="Trebuchet MS" w:hAnsi="Trebuchet MS" w:cs="Arial"/>
                <w:i/>
                <w:color w:val="000000" w:themeColor="text1"/>
                <w:sz w:val="22"/>
                <w:szCs w:val="22"/>
                <w:lang w:val="ro-RO"/>
              </w:rPr>
              <w:t>Director general</w:t>
            </w:r>
          </w:p>
          <w:p w:rsidR="00540818" w:rsidRDefault="00540818" w:rsidP="00540818">
            <w:pPr>
              <w:suppressAutoHyphens w:val="0"/>
              <w:spacing w:line="276" w:lineRule="auto"/>
              <w:ind w:right="173"/>
              <w:jc w:val="center"/>
              <w:rPr>
                <w:rFonts w:ascii="Trebuchet MS" w:hAnsi="Trebuchet MS" w:cs="Calibri"/>
                <w:color w:val="000000" w:themeColor="text1"/>
                <w:sz w:val="22"/>
                <w:szCs w:val="22"/>
                <w:lang w:val="ro-RO" w:eastAsia="en-US"/>
              </w:rPr>
            </w:pPr>
          </w:p>
          <w:p w:rsidR="00F71166" w:rsidRPr="003C459B" w:rsidRDefault="00F71166" w:rsidP="00540818">
            <w:pPr>
              <w:suppressAutoHyphens w:val="0"/>
              <w:spacing w:line="276" w:lineRule="auto"/>
              <w:ind w:right="173"/>
              <w:jc w:val="center"/>
              <w:rPr>
                <w:rFonts w:ascii="Trebuchet MS" w:hAnsi="Trebuchet MS" w:cs="Calibri"/>
                <w:color w:val="000000" w:themeColor="text1"/>
                <w:sz w:val="22"/>
                <w:szCs w:val="22"/>
                <w:lang w:val="ro-RO" w:eastAsia="en-US"/>
              </w:rPr>
            </w:pPr>
          </w:p>
          <w:p w:rsidR="00540818" w:rsidRDefault="00540818" w:rsidP="00540818">
            <w:pPr>
              <w:tabs>
                <w:tab w:val="left" w:pos="1610"/>
              </w:tabs>
              <w:suppressAutoHyphens w:val="0"/>
              <w:spacing w:line="276" w:lineRule="auto"/>
              <w:ind w:right="173"/>
              <w:jc w:val="center"/>
              <w:rPr>
                <w:rFonts w:ascii="Trebuchet MS" w:eastAsia="MS Mincho" w:hAnsi="Trebuchet MS" w:cs="Calibri"/>
                <w:color w:val="000000" w:themeColor="text1"/>
                <w:sz w:val="22"/>
                <w:szCs w:val="22"/>
                <w:lang w:val="ro-RO" w:eastAsia="en-US"/>
              </w:rPr>
            </w:pPr>
          </w:p>
          <w:p w:rsidR="00F71166" w:rsidRPr="003C459B" w:rsidRDefault="00F71166" w:rsidP="00540818">
            <w:pPr>
              <w:tabs>
                <w:tab w:val="left" w:pos="1610"/>
              </w:tabs>
              <w:suppressAutoHyphens w:val="0"/>
              <w:spacing w:line="276" w:lineRule="auto"/>
              <w:ind w:right="173"/>
              <w:jc w:val="center"/>
              <w:rPr>
                <w:rFonts w:ascii="Trebuchet MS" w:eastAsia="MS Mincho" w:hAnsi="Trebuchet MS" w:cs="Calibri"/>
                <w:color w:val="000000" w:themeColor="text1"/>
                <w:sz w:val="22"/>
                <w:szCs w:val="22"/>
                <w:lang w:val="ro-RO" w:eastAsia="en-US"/>
              </w:rPr>
            </w:pPr>
          </w:p>
          <w:p w:rsidR="00540818" w:rsidRDefault="00540818" w:rsidP="00540818">
            <w:pPr>
              <w:suppressAutoHyphens w:val="0"/>
              <w:spacing w:line="276" w:lineRule="auto"/>
              <w:ind w:right="173"/>
              <w:jc w:val="center"/>
              <w:rPr>
                <w:rFonts w:ascii="Trebuchet MS" w:eastAsia="MS Mincho" w:hAnsi="Trebuchet MS" w:cs="Calibri"/>
                <w:color w:val="000000" w:themeColor="text1"/>
                <w:sz w:val="22"/>
                <w:szCs w:val="22"/>
                <w:lang w:val="ro-RO" w:eastAsia="en-US"/>
              </w:rPr>
            </w:pPr>
          </w:p>
          <w:p w:rsidR="00F71166" w:rsidRPr="003C459B" w:rsidRDefault="00F71166" w:rsidP="00540818">
            <w:pPr>
              <w:suppressAutoHyphens w:val="0"/>
              <w:spacing w:line="276" w:lineRule="auto"/>
              <w:ind w:right="173"/>
              <w:jc w:val="center"/>
              <w:rPr>
                <w:rFonts w:ascii="Trebuchet MS" w:eastAsia="MS Mincho" w:hAnsi="Trebuchet MS" w:cs="Calibri"/>
                <w:color w:val="000000" w:themeColor="text1"/>
                <w:sz w:val="22"/>
                <w:szCs w:val="22"/>
                <w:lang w:val="ro-RO" w:eastAsia="en-US"/>
              </w:rPr>
            </w:pPr>
          </w:p>
          <w:p w:rsidR="00540818" w:rsidRPr="003C459B" w:rsidRDefault="00540818" w:rsidP="00540818">
            <w:pPr>
              <w:suppressAutoHyphens w:val="0"/>
              <w:spacing w:line="276" w:lineRule="auto"/>
              <w:jc w:val="center"/>
              <w:rPr>
                <w:rFonts w:ascii="Trebuchet MS" w:hAnsi="Trebuchet MS" w:cs="Calibri"/>
                <w:color w:val="000000" w:themeColor="text1"/>
                <w:sz w:val="22"/>
                <w:szCs w:val="22"/>
                <w:lang w:val="ro-RO" w:eastAsia="en-US"/>
              </w:rPr>
            </w:pPr>
          </w:p>
          <w:p w:rsidR="00540818" w:rsidRPr="003C459B" w:rsidRDefault="00540818" w:rsidP="003D5DAD">
            <w:pPr>
              <w:suppressAutoHyphens w:val="0"/>
              <w:spacing w:line="276" w:lineRule="auto"/>
              <w:jc w:val="center"/>
              <w:rPr>
                <w:rFonts w:ascii="Trebuchet MS" w:hAnsi="Trebuchet MS" w:cs="Arial"/>
                <w:color w:val="000000" w:themeColor="text1"/>
                <w:sz w:val="22"/>
                <w:szCs w:val="22"/>
                <w:lang w:val="ro-RO" w:eastAsia="en-US"/>
              </w:rPr>
            </w:pPr>
          </w:p>
        </w:tc>
        <w:tc>
          <w:tcPr>
            <w:tcW w:w="4763" w:type="dxa"/>
          </w:tcPr>
          <w:p w:rsidR="00540818" w:rsidRPr="003C459B" w:rsidRDefault="00540818" w:rsidP="00540818">
            <w:pPr>
              <w:overflowPunct w:val="0"/>
              <w:autoSpaceDE w:val="0"/>
              <w:jc w:val="center"/>
              <w:textAlignment w:val="baseline"/>
              <w:rPr>
                <w:rFonts w:ascii="Trebuchet MS" w:hAnsi="Trebuchet MS" w:cs="Arial"/>
                <w:color w:val="000000" w:themeColor="text1"/>
                <w:sz w:val="22"/>
                <w:szCs w:val="22"/>
                <w:lang w:val="ro-RO"/>
              </w:rPr>
            </w:pPr>
            <w:r w:rsidRPr="003C459B">
              <w:rPr>
                <w:rFonts w:ascii="Trebuchet MS" w:hAnsi="Trebuchet MS" w:cs="Arial"/>
                <w:color w:val="000000" w:themeColor="text1"/>
                <w:sz w:val="22"/>
                <w:szCs w:val="22"/>
                <w:lang w:val="ro-RO"/>
              </w:rPr>
              <w:t>PRESTATOR:</w:t>
            </w:r>
          </w:p>
          <w:p w:rsidR="00540818" w:rsidRPr="003C459B" w:rsidRDefault="00540818" w:rsidP="00540818">
            <w:pPr>
              <w:overflowPunct w:val="0"/>
              <w:autoSpaceDE w:val="0"/>
              <w:jc w:val="center"/>
              <w:textAlignment w:val="baseline"/>
              <w:rPr>
                <w:rFonts w:ascii="Trebuchet MS" w:hAnsi="Trebuchet MS" w:cs="Arial"/>
                <w:color w:val="000000" w:themeColor="text1"/>
                <w:sz w:val="22"/>
                <w:szCs w:val="22"/>
                <w:lang w:val="ro-RO"/>
              </w:rPr>
            </w:pPr>
          </w:p>
          <w:p w:rsidR="00540818" w:rsidRPr="003C459B" w:rsidRDefault="00540818" w:rsidP="00540818">
            <w:pPr>
              <w:overflowPunct w:val="0"/>
              <w:autoSpaceDE w:val="0"/>
              <w:jc w:val="center"/>
              <w:textAlignment w:val="baseline"/>
              <w:rPr>
                <w:rFonts w:ascii="Trebuchet MS" w:hAnsi="Trebuchet MS" w:cs="Tahoma"/>
                <w:color w:val="000000" w:themeColor="text1"/>
                <w:sz w:val="22"/>
                <w:szCs w:val="22"/>
                <w:shd w:val="clear" w:color="auto" w:fill="FFFFFF"/>
                <w:lang w:val="ro-RO"/>
              </w:rPr>
            </w:pPr>
            <w:r w:rsidRPr="003C459B">
              <w:rPr>
                <w:rFonts w:ascii="Trebuchet MS" w:hAnsi="Trebuchet MS" w:cs="Tahoma"/>
                <w:color w:val="000000" w:themeColor="text1"/>
                <w:sz w:val="22"/>
                <w:szCs w:val="22"/>
                <w:shd w:val="clear" w:color="auto" w:fill="FFFFFF"/>
                <w:lang w:val="ro-RO"/>
              </w:rPr>
              <w:t>.............................</w:t>
            </w:r>
          </w:p>
          <w:p w:rsidR="00540818" w:rsidRPr="003C459B" w:rsidRDefault="00540818" w:rsidP="00540818">
            <w:pPr>
              <w:overflowPunct w:val="0"/>
              <w:autoSpaceDE w:val="0"/>
              <w:jc w:val="center"/>
              <w:textAlignment w:val="baseline"/>
              <w:rPr>
                <w:rFonts w:ascii="Trebuchet MS" w:hAnsi="Trebuchet MS" w:cs="Tahoma"/>
                <w:color w:val="000000" w:themeColor="text1"/>
                <w:sz w:val="22"/>
                <w:szCs w:val="22"/>
                <w:shd w:val="clear" w:color="auto" w:fill="FFFFFF"/>
                <w:lang w:val="ro-RO"/>
              </w:rPr>
            </w:pPr>
          </w:p>
          <w:p w:rsidR="00540818" w:rsidRPr="003C459B" w:rsidRDefault="00540818" w:rsidP="00540818">
            <w:pPr>
              <w:overflowPunct w:val="0"/>
              <w:autoSpaceDE w:val="0"/>
              <w:jc w:val="center"/>
              <w:textAlignment w:val="baseline"/>
              <w:rPr>
                <w:rFonts w:ascii="Trebuchet MS" w:hAnsi="Trebuchet MS" w:cs="Arial"/>
                <w:color w:val="000000" w:themeColor="text1"/>
                <w:sz w:val="22"/>
                <w:szCs w:val="22"/>
                <w:lang w:val="ro-RO"/>
              </w:rPr>
            </w:pPr>
          </w:p>
        </w:tc>
      </w:tr>
    </w:tbl>
    <w:p w:rsidR="00FD24D7" w:rsidRDefault="00FD24D7" w:rsidP="00F71166">
      <w:pPr>
        <w:pStyle w:val="DefaultText"/>
        <w:tabs>
          <w:tab w:val="left" w:pos="426"/>
        </w:tabs>
        <w:spacing w:line="276" w:lineRule="auto"/>
        <w:jc w:val="both"/>
        <w:rPr>
          <w:rFonts w:ascii="Trebuchet MS" w:hAnsi="Trebuchet MS" w:cs="Arial"/>
          <w:color w:val="000000"/>
          <w:sz w:val="22"/>
          <w:szCs w:val="22"/>
          <w:lang w:eastAsia="en-US"/>
        </w:rPr>
      </w:pPr>
    </w:p>
    <w:sectPr w:rsidR="00FD24D7" w:rsidSect="00540818">
      <w:footerReference w:type="even" r:id="rId8"/>
      <w:footerReference w:type="default" r:id="rId9"/>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1B" w:rsidRDefault="00D4211B">
      <w:r>
        <w:separator/>
      </w:r>
    </w:p>
  </w:endnote>
  <w:endnote w:type="continuationSeparator" w:id="0">
    <w:p w:rsidR="00D4211B" w:rsidRDefault="00D4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F1436F" w:rsidP="004A3117">
            <w:pPr>
              <w:pStyle w:val="Footer"/>
              <w:jc w:val="center"/>
              <w:rPr>
                <w:lang w:val="ro-RO"/>
              </w:rPr>
            </w:pPr>
            <w:r>
              <w:t>P</w:t>
            </w:r>
            <w:r w:rsidR="007D3022" w:rsidRPr="00082E4A">
              <w:rPr>
                <w:rFonts w:ascii="Trebuchet MS" w:hAnsi="Trebuchet MS"/>
                <w:sz w:val="16"/>
                <w:szCs w:val="16"/>
                <w:lang w:val="ro-RO"/>
              </w:rPr>
              <w:t xml:space="preserve">agina </w:t>
            </w:r>
            <w:r w:rsidR="007D3022" w:rsidRPr="00082E4A">
              <w:rPr>
                <w:rFonts w:ascii="Trebuchet MS" w:hAnsi="Trebuchet MS"/>
                <w:bCs/>
                <w:sz w:val="16"/>
                <w:szCs w:val="16"/>
                <w:lang w:val="ro-RO"/>
              </w:rPr>
              <w:fldChar w:fldCharType="begin"/>
            </w:r>
            <w:r w:rsidR="007D3022" w:rsidRPr="00082E4A">
              <w:rPr>
                <w:rFonts w:ascii="Trebuchet MS" w:hAnsi="Trebuchet MS"/>
                <w:bCs/>
                <w:sz w:val="16"/>
                <w:szCs w:val="16"/>
                <w:lang w:val="ro-RO"/>
              </w:rPr>
              <w:instrText xml:space="preserve"> PAGE </w:instrText>
            </w:r>
            <w:r w:rsidR="007D3022" w:rsidRPr="00082E4A">
              <w:rPr>
                <w:rFonts w:ascii="Trebuchet MS" w:hAnsi="Trebuchet MS"/>
                <w:bCs/>
                <w:sz w:val="16"/>
                <w:szCs w:val="16"/>
                <w:lang w:val="ro-RO"/>
              </w:rPr>
              <w:fldChar w:fldCharType="separate"/>
            </w:r>
            <w:r w:rsidR="009E5C4D">
              <w:rPr>
                <w:rFonts w:ascii="Trebuchet MS" w:hAnsi="Trebuchet MS"/>
                <w:bCs/>
                <w:noProof/>
                <w:sz w:val="16"/>
                <w:szCs w:val="16"/>
                <w:lang w:val="ro-RO"/>
              </w:rPr>
              <w:t>3</w:t>
            </w:r>
            <w:r w:rsidR="007D3022" w:rsidRPr="00082E4A">
              <w:rPr>
                <w:rFonts w:ascii="Trebuchet MS" w:hAnsi="Trebuchet MS"/>
                <w:bCs/>
                <w:sz w:val="16"/>
                <w:szCs w:val="16"/>
                <w:lang w:val="ro-RO"/>
              </w:rPr>
              <w:fldChar w:fldCharType="end"/>
            </w:r>
            <w:r w:rsidR="007D3022" w:rsidRPr="00082E4A">
              <w:rPr>
                <w:rFonts w:ascii="Trebuchet MS" w:hAnsi="Trebuchet MS"/>
                <w:sz w:val="16"/>
                <w:szCs w:val="16"/>
                <w:lang w:val="ro-RO"/>
              </w:rPr>
              <w:t xml:space="preserve"> din </w:t>
            </w:r>
            <w:r w:rsidR="007D3022">
              <w:rPr>
                <w:rFonts w:ascii="Trebuchet MS" w:hAnsi="Trebuchet MS"/>
                <w:sz w:val="16"/>
                <w:szCs w:val="16"/>
                <w:lang w:val="ro-RO"/>
              </w:rPr>
              <w:t>8</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1B" w:rsidRDefault="00D4211B">
      <w:r>
        <w:separator/>
      </w:r>
    </w:p>
  </w:footnote>
  <w:footnote w:type="continuationSeparator" w:id="0">
    <w:p w:rsidR="00D4211B" w:rsidRDefault="00D42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E0A6EB8"/>
    <w:multiLevelType w:val="hybridMultilevel"/>
    <w:tmpl w:val="D2FA7D5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C5E7ECE"/>
    <w:multiLevelType w:val="hybridMultilevel"/>
    <w:tmpl w:val="50D0A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7"/>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14"/>
  </w:num>
  <w:num w:numId="12">
    <w:abstractNumId w:val="16"/>
  </w:num>
  <w:num w:numId="1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D"/>
    <w:rsid w:val="00000325"/>
    <w:rsid w:val="0000048D"/>
    <w:rsid w:val="00005FAC"/>
    <w:rsid w:val="00006E2D"/>
    <w:rsid w:val="00006FCA"/>
    <w:rsid w:val="00007F05"/>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2CA6"/>
    <w:rsid w:val="00133C07"/>
    <w:rsid w:val="00133DD0"/>
    <w:rsid w:val="0013451D"/>
    <w:rsid w:val="001346A9"/>
    <w:rsid w:val="00134EDB"/>
    <w:rsid w:val="00140E7A"/>
    <w:rsid w:val="00142256"/>
    <w:rsid w:val="00143851"/>
    <w:rsid w:val="001447AB"/>
    <w:rsid w:val="00147577"/>
    <w:rsid w:val="00150610"/>
    <w:rsid w:val="0015189C"/>
    <w:rsid w:val="001522D3"/>
    <w:rsid w:val="001527BF"/>
    <w:rsid w:val="00155481"/>
    <w:rsid w:val="00155CD7"/>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5727"/>
    <w:rsid w:val="00175733"/>
    <w:rsid w:val="001759AB"/>
    <w:rsid w:val="001808F0"/>
    <w:rsid w:val="00181251"/>
    <w:rsid w:val="00181B41"/>
    <w:rsid w:val="00181FAA"/>
    <w:rsid w:val="00183A94"/>
    <w:rsid w:val="0018484B"/>
    <w:rsid w:val="00184F1F"/>
    <w:rsid w:val="001851CC"/>
    <w:rsid w:val="00185401"/>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962"/>
    <w:rsid w:val="00234CBB"/>
    <w:rsid w:val="00237B80"/>
    <w:rsid w:val="00240432"/>
    <w:rsid w:val="00240480"/>
    <w:rsid w:val="00241505"/>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40E1"/>
    <w:rsid w:val="00295049"/>
    <w:rsid w:val="002953EF"/>
    <w:rsid w:val="002962BA"/>
    <w:rsid w:val="00296838"/>
    <w:rsid w:val="002A12F7"/>
    <w:rsid w:val="002A3A02"/>
    <w:rsid w:val="002A3C9B"/>
    <w:rsid w:val="002A55D3"/>
    <w:rsid w:val="002A6637"/>
    <w:rsid w:val="002A6CFE"/>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37DF"/>
    <w:rsid w:val="0030458B"/>
    <w:rsid w:val="003046C8"/>
    <w:rsid w:val="00305456"/>
    <w:rsid w:val="003067E8"/>
    <w:rsid w:val="00307D63"/>
    <w:rsid w:val="0031023B"/>
    <w:rsid w:val="003110A0"/>
    <w:rsid w:val="003122D9"/>
    <w:rsid w:val="00312C61"/>
    <w:rsid w:val="00313AAD"/>
    <w:rsid w:val="003151C2"/>
    <w:rsid w:val="00321C6D"/>
    <w:rsid w:val="003221EE"/>
    <w:rsid w:val="00323C53"/>
    <w:rsid w:val="0032488B"/>
    <w:rsid w:val="0032585C"/>
    <w:rsid w:val="003301F2"/>
    <w:rsid w:val="00330A12"/>
    <w:rsid w:val="0033205A"/>
    <w:rsid w:val="00332C1F"/>
    <w:rsid w:val="00336400"/>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59B"/>
    <w:rsid w:val="003C4D1B"/>
    <w:rsid w:val="003C5366"/>
    <w:rsid w:val="003C56AE"/>
    <w:rsid w:val="003C6F9D"/>
    <w:rsid w:val="003C775A"/>
    <w:rsid w:val="003D0B77"/>
    <w:rsid w:val="003D0D3E"/>
    <w:rsid w:val="003D301F"/>
    <w:rsid w:val="003D3F7A"/>
    <w:rsid w:val="003D5193"/>
    <w:rsid w:val="003D5DAD"/>
    <w:rsid w:val="003D6B3B"/>
    <w:rsid w:val="003D79C2"/>
    <w:rsid w:val="003E0518"/>
    <w:rsid w:val="003E073E"/>
    <w:rsid w:val="003E2CDA"/>
    <w:rsid w:val="003E393B"/>
    <w:rsid w:val="003E47A8"/>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2B82"/>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05"/>
    <w:rsid w:val="00536469"/>
    <w:rsid w:val="005373F3"/>
    <w:rsid w:val="00540818"/>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36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E7EA6"/>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66EA3"/>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0E31"/>
    <w:rsid w:val="007021EE"/>
    <w:rsid w:val="007028E9"/>
    <w:rsid w:val="00702B31"/>
    <w:rsid w:val="00702FC5"/>
    <w:rsid w:val="00705321"/>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21F71"/>
    <w:rsid w:val="007232E6"/>
    <w:rsid w:val="00723ACA"/>
    <w:rsid w:val="00723F9C"/>
    <w:rsid w:val="007254AA"/>
    <w:rsid w:val="0073020E"/>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2F4F"/>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3F1C"/>
    <w:rsid w:val="00844583"/>
    <w:rsid w:val="00844E61"/>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95C"/>
    <w:rsid w:val="00872D35"/>
    <w:rsid w:val="00872F91"/>
    <w:rsid w:val="008739DC"/>
    <w:rsid w:val="00874894"/>
    <w:rsid w:val="00876B4E"/>
    <w:rsid w:val="00876EA1"/>
    <w:rsid w:val="00877EBF"/>
    <w:rsid w:val="00877FBE"/>
    <w:rsid w:val="008806A3"/>
    <w:rsid w:val="00880727"/>
    <w:rsid w:val="008809AF"/>
    <w:rsid w:val="00881764"/>
    <w:rsid w:val="00881E06"/>
    <w:rsid w:val="00883401"/>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A08"/>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A0"/>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6DA2"/>
    <w:rsid w:val="00950419"/>
    <w:rsid w:val="00954128"/>
    <w:rsid w:val="00954C5D"/>
    <w:rsid w:val="009575CC"/>
    <w:rsid w:val="00957987"/>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5613"/>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5C4D"/>
    <w:rsid w:val="009E7FA0"/>
    <w:rsid w:val="009F10A5"/>
    <w:rsid w:val="009F33E3"/>
    <w:rsid w:val="009F496D"/>
    <w:rsid w:val="009F4E92"/>
    <w:rsid w:val="009F5751"/>
    <w:rsid w:val="009F75AB"/>
    <w:rsid w:val="00A007E5"/>
    <w:rsid w:val="00A01088"/>
    <w:rsid w:val="00A019DC"/>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3D1C"/>
    <w:rsid w:val="00A54260"/>
    <w:rsid w:val="00A55E2B"/>
    <w:rsid w:val="00A57262"/>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6B"/>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125"/>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5866"/>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3F56"/>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6E1"/>
    <w:rsid w:val="00C71D08"/>
    <w:rsid w:val="00C73718"/>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329"/>
    <w:rsid w:val="00CD1457"/>
    <w:rsid w:val="00CD14B2"/>
    <w:rsid w:val="00CD2632"/>
    <w:rsid w:val="00CD3E1C"/>
    <w:rsid w:val="00CD47CE"/>
    <w:rsid w:val="00CD5685"/>
    <w:rsid w:val="00CD5953"/>
    <w:rsid w:val="00CD5D79"/>
    <w:rsid w:val="00CD5FEB"/>
    <w:rsid w:val="00CE11B2"/>
    <w:rsid w:val="00CE34AE"/>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211B"/>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4449"/>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B696C"/>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436F"/>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1166"/>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1DFE"/>
    <w:rsid w:val="00FC4F9F"/>
    <w:rsid w:val="00FC6975"/>
    <w:rsid w:val="00FC7A4C"/>
    <w:rsid w:val="00FD054F"/>
    <w:rsid w:val="00FD24D7"/>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50A5"/>
  <w15:docId w15:val="{5349F697-5FB8-44BF-BC8D-7FA137F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6D0B-9A3E-49EC-8C97-44F67A53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4067</Words>
  <Characters>23593</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Ion-Adrian GRAJDAN</cp:lastModifiedBy>
  <cp:revision>35</cp:revision>
  <cp:lastPrinted>2019-11-25T15:39:00Z</cp:lastPrinted>
  <dcterms:created xsi:type="dcterms:W3CDTF">2019-11-18T07:21:00Z</dcterms:created>
  <dcterms:modified xsi:type="dcterms:W3CDTF">2020-01-09T10:59:00Z</dcterms:modified>
</cp:coreProperties>
</file>